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w:t>
      </w:r>
      <w:r w:rsidR="00E7454E">
        <w:rPr>
          <w:b/>
          <w:sz w:val="24"/>
          <w:szCs w:val="24"/>
        </w:rPr>
        <w:t>93</w:t>
      </w:r>
      <w:r>
        <w:rPr>
          <w:b/>
          <w:sz w:val="24"/>
          <w:szCs w:val="24"/>
        </w:rPr>
        <w:t xml:space="preserve">П </w:t>
      </w:r>
      <w:r w:rsidR="00947FEF" w:rsidRPr="00947FEF">
        <w:rPr>
          <w:b/>
          <w:sz w:val="24"/>
          <w:szCs w:val="24"/>
        </w:rPr>
        <w:t>от «</w:t>
      </w:r>
      <w:r w:rsidR="00985EBF">
        <w:rPr>
          <w:b/>
          <w:sz w:val="24"/>
          <w:szCs w:val="24"/>
        </w:rPr>
        <w:t>04</w:t>
      </w:r>
      <w:r w:rsidR="00947FEF" w:rsidRPr="00947FEF">
        <w:rPr>
          <w:b/>
          <w:sz w:val="24"/>
          <w:szCs w:val="24"/>
        </w:rPr>
        <w:t xml:space="preserve">» </w:t>
      </w:r>
      <w:r w:rsidR="00985EBF">
        <w:rPr>
          <w:b/>
          <w:sz w:val="24"/>
          <w:szCs w:val="24"/>
        </w:rPr>
        <w:t>февраля</w:t>
      </w:r>
      <w:r w:rsidR="00947FEF" w:rsidRPr="00947FEF">
        <w:rPr>
          <w:b/>
          <w:sz w:val="24"/>
          <w:szCs w:val="24"/>
        </w:rPr>
        <w:t xml:space="preserve"> 20</w:t>
      </w:r>
      <w:r w:rsidR="00DD2DDF">
        <w:rPr>
          <w:b/>
          <w:sz w:val="24"/>
          <w:szCs w:val="24"/>
        </w:rPr>
        <w:t>21</w:t>
      </w:r>
      <w:r w:rsidR="00947FEF" w:rsidRPr="00947FEF">
        <w:rPr>
          <w:b/>
          <w:sz w:val="24"/>
          <w:szCs w:val="24"/>
        </w:rPr>
        <w:t xml:space="preserve">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Pr="003D3199">
        <w:rPr>
          <w:b/>
          <w:sz w:val="24"/>
          <w:szCs w:val="24"/>
        </w:rPr>
        <w:t>кохлеарной</w:t>
      </w:r>
      <w:proofErr w:type="spellEnd"/>
      <w:r w:rsidRPr="003D3199">
        <w:rPr>
          <w:b/>
          <w:sz w:val="24"/>
          <w:szCs w:val="24"/>
        </w:rPr>
        <w:t xml:space="preserve"> имплантации</w:t>
      </w:r>
      <w:bookmarkStart w:id="0" w:name="_GoBack"/>
      <w:bookmarkEnd w:id="0"/>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AC756D" w:rsidRDefault="003D3199" w:rsidP="00985EBF">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00985EBF" w:rsidRPr="00AC756D">
        <w:rPr>
          <w:sz w:val="24"/>
          <w:szCs w:val="24"/>
        </w:rPr>
        <w:t>КГП на ПХВ «Городская клиническая больница №5» Управления общественного здоровья  г. Алматы</w:t>
      </w:r>
      <w:r w:rsidR="00985EBF" w:rsidRPr="006F46C0">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w:t>
      </w:r>
      <w:r w:rsidR="00985EBF">
        <w:rPr>
          <w:sz w:val="24"/>
          <w:szCs w:val="24"/>
        </w:rPr>
        <w:t>20</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и утверждена в</w:t>
      </w:r>
      <w:proofErr w:type="gramEnd"/>
      <w:r>
        <w:rPr>
          <w:sz w:val="24"/>
          <w:szCs w:val="24"/>
        </w:rPr>
        <w:t xml:space="preserve"> </w:t>
      </w:r>
      <w:proofErr w:type="gramStart"/>
      <w:r>
        <w:rPr>
          <w:sz w:val="24"/>
          <w:szCs w:val="24"/>
        </w:rPr>
        <w:t>соответствии</w:t>
      </w:r>
      <w:proofErr w:type="gramEnd"/>
      <w:r>
        <w:rPr>
          <w:sz w:val="24"/>
          <w:szCs w:val="24"/>
        </w:rPr>
        <w:t xml:space="preserve">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985EBF" w:rsidRPr="00AC756D">
        <w:rPr>
          <w:sz w:val="24"/>
          <w:szCs w:val="24"/>
        </w:rPr>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 и содержит информацию и перечень документов, необходимых для проведения закупа медицинских изделий</w:t>
      </w:r>
      <w:r w:rsidR="00985EBF">
        <w:rPr>
          <w:sz w:val="24"/>
          <w:szCs w:val="24"/>
        </w:rPr>
        <w:t>.</w:t>
      </w:r>
    </w:p>
    <w:p w:rsidR="003D3199" w:rsidRPr="006F46C0" w:rsidRDefault="003D3199" w:rsidP="003D3199">
      <w:pPr>
        <w:tabs>
          <w:tab w:val="left" w:pos="284"/>
          <w:tab w:val="left" w:pos="426"/>
        </w:tabs>
        <w:ind w:firstLine="709"/>
        <w:jc w:val="both"/>
        <w:rPr>
          <w:sz w:val="24"/>
          <w:szCs w:val="24"/>
        </w:rPr>
      </w:pP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734207">
        <w:rPr>
          <w:b/>
          <w:szCs w:val="24"/>
        </w:rPr>
        <w:t>с</w:t>
      </w:r>
      <w:r w:rsidR="007E6808" w:rsidRPr="007E6808">
        <w:rPr>
          <w:b/>
          <w:szCs w:val="24"/>
        </w:rPr>
        <w:t xml:space="preserve">истем </w:t>
      </w:r>
      <w:proofErr w:type="spellStart"/>
      <w:r w:rsidR="007E6808" w:rsidRPr="007E6808">
        <w:rPr>
          <w:b/>
          <w:szCs w:val="24"/>
        </w:rPr>
        <w:t>кохлеарной</w:t>
      </w:r>
      <w:proofErr w:type="spellEnd"/>
      <w:r w:rsidR="007E6808" w:rsidRPr="007E6808">
        <w:rPr>
          <w:b/>
          <w:szCs w:val="24"/>
        </w:rPr>
        <w:t xml:space="preserve"> имплантации</w:t>
      </w:r>
      <w:r w:rsidR="007E6808">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947FEF" w:rsidRPr="00947FEF">
        <w:rPr>
          <w:sz w:val="24"/>
          <w:szCs w:val="24"/>
        </w:rPr>
        <w:t>К</w:t>
      </w:r>
      <w:r w:rsidR="00985EBF">
        <w:rPr>
          <w:sz w:val="24"/>
          <w:szCs w:val="24"/>
        </w:rPr>
        <w:t>Г</w:t>
      </w:r>
      <w:r w:rsidR="00947FEF" w:rsidRPr="00947FEF">
        <w:rPr>
          <w:sz w:val="24"/>
          <w:szCs w:val="24"/>
        </w:rPr>
        <w:t xml:space="preserve">П </w:t>
      </w:r>
      <w:r w:rsidR="00985EBF" w:rsidRPr="00947FEF">
        <w:rPr>
          <w:sz w:val="24"/>
          <w:szCs w:val="24"/>
        </w:rPr>
        <w:t xml:space="preserve">на ПХВ </w:t>
      </w:r>
      <w:r w:rsidR="00947FEF" w:rsidRPr="00947FEF">
        <w:rPr>
          <w:sz w:val="24"/>
          <w:szCs w:val="24"/>
        </w:rPr>
        <w:t xml:space="preserve">«Городская клиническая больница №5» Управления </w:t>
      </w:r>
      <w:r w:rsidR="00985EBF">
        <w:rPr>
          <w:sz w:val="24"/>
          <w:szCs w:val="24"/>
        </w:rPr>
        <w:t xml:space="preserve">общественного здоровья </w:t>
      </w:r>
      <w:r w:rsidR="00947FEF" w:rsidRPr="00947FEF">
        <w:rPr>
          <w:sz w:val="24"/>
          <w:szCs w:val="24"/>
        </w:rPr>
        <w:t>г. Алматы</w:t>
      </w:r>
      <w:r w:rsidRPr="00947FEF">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734207">
        <w:rPr>
          <w:b/>
          <w:sz w:val="24"/>
          <w:szCs w:val="24"/>
        </w:rPr>
        <w:t>с</w:t>
      </w:r>
      <w:r w:rsidR="007E6808" w:rsidRPr="007E6808">
        <w:rPr>
          <w:sz w:val="24"/>
          <w:szCs w:val="24"/>
        </w:rPr>
        <w:t xml:space="preserve">истем </w:t>
      </w:r>
      <w:proofErr w:type="spellStart"/>
      <w:r w:rsidR="007E6808" w:rsidRPr="007E6808">
        <w:rPr>
          <w:sz w:val="24"/>
          <w:szCs w:val="24"/>
        </w:rPr>
        <w:t>кохлеарной</w:t>
      </w:r>
      <w:proofErr w:type="spellEnd"/>
      <w:r w:rsidR="007E6808" w:rsidRPr="007E6808">
        <w:rPr>
          <w:sz w:val="24"/>
          <w:szCs w:val="24"/>
        </w:rPr>
        <w:t xml:space="preserve"> имплантации</w:t>
      </w:r>
      <w:r w:rsidRPr="006F46C0">
        <w:rPr>
          <w:sz w:val="24"/>
          <w:szCs w:val="24"/>
          <w:lang w:val="kk-KZ"/>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DD2DDF">
        <w:rPr>
          <w:b/>
          <w:color w:val="000000"/>
          <w:sz w:val="24"/>
          <w:szCs w:val="24"/>
          <w:lang w:val="kk-KZ"/>
        </w:rPr>
        <w:t>506 012 640</w:t>
      </w:r>
      <w:r w:rsidR="00DD2DDF" w:rsidRPr="00797FA9">
        <w:rPr>
          <w:b/>
          <w:color w:val="000000"/>
          <w:sz w:val="24"/>
          <w:szCs w:val="24"/>
          <w:lang w:val="kk-KZ"/>
        </w:rPr>
        <w:t xml:space="preserve">,00 </w:t>
      </w:r>
      <w:r w:rsidR="00DD2DDF" w:rsidRPr="00857F52">
        <w:rPr>
          <w:b/>
          <w:color w:val="000000"/>
          <w:sz w:val="24"/>
          <w:szCs w:val="24"/>
        </w:rPr>
        <w:t>(Пятьсот шесть миллионов двенадцать тысяч шестьсот сорок)</w:t>
      </w:r>
      <w:r w:rsidR="00DD2DDF" w:rsidRPr="00797FA9">
        <w:rPr>
          <w:color w:val="000000"/>
          <w:sz w:val="24"/>
          <w:szCs w:val="24"/>
        </w:rPr>
        <w:t xml:space="preserve"> </w:t>
      </w:r>
      <w:r w:rsidR="00DD2DDF" w:rsidRPr="00857F52">
        <w:rPr>
          <w:b/>
          <w:color w:val="000000"/>
          <w:sz w:val="24"/>
          <w:szCs w:val="24"/>
        </w:rPr>
        <w:t xml:space="preserve">тенге 00 </w:t>
      </w:r>
      <w:proofErr w:type="spellStart"/>
      <w:r w:rsidR="00DD2DDF" w:rsidRPr="00857F52">
        <w:rPr>
          <w:b/>
          <w:color w:val="000000"/>
          <w:sz w:val="24"/>
          <w:szCs w:val="24"/>
        </w:rPr>
        <w:t>тиын</w:t>
      </w:r>
      <w:proofErr w:type="spellEnd"/>
      <w:r w:rsidRPr="006F46C0">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D3199" w:rsidRPr="006F46C0" w:rsidRDefault="003D3199" w:rsidP="003D3199">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proofErr w:type="gramStart"/>
      <w:r>
        <w:rPr>
          <w:color w:val="000000"/>
          <w:spacing w:val="2"/>
          <w:sz w:val="24"/>
          <w:szCs w:val="24"/>
        </w:rPr>
        <w:t xml:space="preserve">1) наличие регистрации </w:t>
      </w:r>
      <w:r w:rsidR="00734207">
        <w:rPr>
          <w:color w:val="000000"/>
          <w:spacing w:val="2"/>
          <w:sz w:val="24"/>
          <w:szCs w:val="24"/>
        </w:rPr>
        <w:t xml:space="preserve">медицинских </w:t>
      </w:r>
      <w:r>
        <w:rPr>
          <w:color w:val="000000"/>
          <w:spacing w:val="2"/>
          <w:sz w:val="24"/>
          <w:szCs w:val="24"/>
        </w:rPr>
        <w:t>изделий</w:t>
      </w:r>
      <w:r w:rsidRPr="006F46C0">
        <w:rPr>
          <w:color w:val="000000"/>
          <w:spacing w:val="2"/>
          <w:sz w:val="24"/>
          <w:szCs w:val="24"/>
        </w:rPr>
        <w:t xml:space="preserve">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 xml:space="preserve">медицинских изделий </w:t>
      </w:r>
      <w:r w:rsidRPr="006F46C0">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734207" w:rsidRPr="00734207">
        <w:rPr>
          <w:color w:val="000000"/>
          <w:spacing w:val="2"/>
          <w:sz w:val="24"/>
          <w:szCs w:val="24"/>
        </w:rPr>
        <w:t>медицинских изделий</w:t>
      </w:r>
      <w:r w:rsidRPr="00734207">
        <w:rPr>
          <w:color w:val="000000"/>
          <w:spacing w:val="2"/>
          <w:sz w:val="24"/>
          <w:szCs w:val="24"/>
        </w:rPr>
        <w:t xml:space="preserve">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4) срок годности </w:t>
      </w:r>
      <w:r w:rsidR="00734207" w:rsidRPr="00734207">
        <w:rPr>
          <w:color w:val="000000"/>
          <w:spacing w:val="2"/>
          <w:sz w:val="24"/>
          <w:szCs w:val="24"/>
        </w:rPr>
        <w:t xml:space="preserve">медицинских изделий </w:t>
      </w:r>
      <w:r w:rsidRPr="006F46C0">
        <w:rPr>
          <w:color w:val="000000"/>
          <w:spacing w:val="2"/>
          <w:sz w:val="24"/>
          <w:szCs w:val="24"/>
        </w:rPr>
        <w:t>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5) наличие предельной цены </w:t>
      </w:r>
      <w:proofErr w:type="gramStart"/>
      <w:r w:rsidRPr="006F46C0">
        <w:rPr>
          <w:color w:val="000000"/>
          <w:spacing w:val="2"/>
          <w:sz w:val="24"/>
          <w:szCs w:val="24"/>
        </w:rPr>
        <w:t>на</w:t>
      </w:r>
      <w:proofErr w:type="gramEnd"/>
      <w:r w:rsidRPr="006F46C0">
        <w:rPr>
          <w:color w:val="000000"/>
          <w:spacing w:val="2"/>
          <w:sz w:val="24"/>
          <w:szCs w:val="24"/>
        </w:rPr>
        <w:t xml:space="preserve"> </w:t>
      </w:r>
      <w:proofErr w:type="gramStart"/>
      <w:r w:rsidR="00734207" w:rsidRPr="00734207">
        <w:rPr>
          <w:color w:val="000000"/>
          <w:spacing w:val="2"/>
          <w:sz w:val="24"/>
          <w:szCs w:val="24"/>
        </w:rPr>
        <w:t>медицинских</w:t>
      </w:r>
      <w:proofErr w:type="gramEnd"/>
      <w:r w:rsidR="00734207" w:rsidRPr="00734207">
        <w:rPr>
          <w:color w:val="000000"/>
          <w:spacing w:val="2"/>
          <w:sz w:val="24"/>
          <w:szCs w:val="24"/>
        </w:rPr>
        <w:t xml:space="preserve"> изделий </w:t>
      </w:r>
      <w:r w:rsidRPr="006F46C0">
        <w:rPr>
          <w:color w:val="000000"/>
          <w:spacing w:val="2"/>
          <w:sz w:val="24"/>
          <w:szCs w:val="24"/>
        </w:rPr>
        <w:t>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lastRenderedPageBreak/>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B361F9" w:rsidRPr="00734207">
        <w:rPr>
          <w:b/>
        </w:rPr>
        <w:t>990240002919</w:t>
      </w:r>
      <w:r w:rsidRPr="006F46C0">
        <w:t xml:space="preserve">, </w:t>
      </w:r>
      <w:r w:rsidRPr="00AB0BFC">
        <w:rPr>
          <w:b/>
        </w:rPr>
        <w:t xml:space="preserve">по адресу: </w:t>
      </w:r>
      <w:r w:rsidRPr="00AB0BFC">
        <w:t>г.</w:t>
      </w:r>
      <w:r w:rsidRPr="00AB0BFC">
        <w:rPr>
          <w:b/>
        </w:rPr>
        <w:t xml:space="preserve"> Алматы, </w:t>
      </w:r>
      <w:r w:rsidR="00B361F9" w:rsidRPr="00B361F9">
        <w:rPr>
          <w:b/>
        </w:rPr>
        <w:t xml:space="preserve">пр. </w:t>
      </w:r>
      <w:proofErr w:type="spellStart"/>
      <w:r w:rsidR="00B361F9" w:rsidRPr="00B361F9">
        <w:rPr>
          <w:b/>
        </w:rPr>
        <w:t>Достык</w:t>
      </w:r>
      <w:proofErr w:type="spellEnd"/>
      <w:r w:rsidR="00B361F9" w:rsidRPr="00B361F9">
        <w:rPr>
          <w:b/>
        </w:rPr>
        <w:t xml:space="preserve"> 220</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6F46C0">
        <w:rPr>
          <w:color w:val="000000"/>
          <w:spacing w:val="2"/>
        </w:rPr>
        <w:lastRenderedPageBreak/>
        <w:t>«электронного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БИН 990240002919, РНН 600900095104, БИК HSBKKZKX, ИИК KZ166010131000252634, АЛМАТИНСКИЙ ОБЛАСТНОЙ ФИЛИАЛ  АО "Народный Банк Казахстана"  г. Алматы</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lastRenderedPageBreak/>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w:t>
      </w:r>
      <w:r w:rsidR="004E7FDF">
        <w:rPr>
          <w:sz w:val="24"/>
          <w:szCs w:val="24"/>
        </w:rPr>
        <w:t>20</w:t>
      </w:r>
      <w:r w:rsidR="00B361F9">
        <w:rPr>
          <w:sz w:val="24"/>
          <w:szCs w:val="24"/>
        </w:rPr>
        <w:t xml:space="preserve"> 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по закупу </w:t>
      </w:r>
      <w:r w:rsidR="00B361F9" w:rsidRPr="00B361F9">
        <w:rPr>
          <w:rStyle w:val="s0"/>
          <w:b/>
          <w:sz w:val="24"/>
          <w:szCs w:val="24"/>
        </w:rPr>
        <w:t>с</w:t>
      </w:r>
      <w:r w:rsidR="00171AA9" w:rsidRPr="00B361F9">
        <w:rPr>
          <w:b/>
          <w:color w:val="000000"/>
          <w:sz w:val="24"/>
          <w:szCs w:val="24"/>
        </w:rPr>
        <w:t xml:space="preserve">истем </w:t>
      </w:r>
      <w:proofErr w:type="spellStart"/>
      <w:r w:rsidR="00171AA9" w:rsidRPr="00B361F9">
        <w:rPr>
          <w:b/>
          <w:color w:val="000000"/>
          <w:sz w:val="24"/>
          <w:szCs w:val="24"/>
        </w:rPr>
        <w:t>кохлеарной</w:t>
      </w:r>
      <w:proofErr w:type="spellEnd"/>
      <w:r w:rsidR="00171AA9" w:rsidRPr="00B361F9">
        <w:rPr>
          <w:b/>
          <w:color w:val="000000"/>
          <w:sz w:val="24"/>
          <w:szCs w:val="24"/>
        </w:rPr>
        <w:t xml:space="preserve"> имплантации</w:t>
      </w:r>
      <w:r w:rsidR="00171AA9" w:rsidRPr="00B361F9">
        <w:rPr>
          <w:b/>
          <w:color w:val="000000"/>
          <w:sz w:val="24"/>
          <w:szCs w:val="24"/>
          <w:lang w:val="kk-KZ"/>
        </w:rPr>
        <w:t>»</w:t>
      </w:r>
      <w:r w:rsidRPr="00B361F9">
        <w:rPr>
          <w:b/>
          <w:sz w:val="24"/>
          <w:szCs w:val="24"/>
        </w:rPr>
        <w:t xml:space="preserve"> </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4E7FDF">
        <w:rPr>
          <w:b/>
          <w:sz w:val="24"/>
          <w:szCs w:val="24"/>
        </w:rPr>
        <w:t>2</w:t>
      </w:r>
      <w:r w:rsidR="00DD2DDF">
        <w:rPr>
          <w:b/>
          <w:sz w:val="24"/>
          <w:szCs w:val="24"/>
        </w:rPr>
        <w:t>6</w:t>
      </w:r>
      <w:r w:rsidR="00A43B3A" w:rsidRPr="00B361F9">
        <w:rPr>
          <w:b/>
          <w:sz w:val="24"/>
          <w:szCs w:val="24"/>
        </w:rPr>
        <w:t xml:space="preserve">» </w:t>
      </w:r>
      <w:r w:rsidR="004E7FDF">
        <w:rPr>
          <w:b/>
          <w:sz w:val="24"/>
          <w:szCs w:val="24"/>
        </w:rPr>
        <w:t>февраля</w:t>
      </w:r>
      <w:r w:rsidR="00A43B3A" w:rsidRPr="00B361F9">
        <w:rPr>
          <w:b/>
          <w:sz w:val="24"/>
          <w:szCs w:val="24"/>
          <w:lang w:val="kk-KZ"/>
        </w:rPr>
        <w:t xml:space="preserve"> </w:t>
      </w:r>
      <w:r w:rsidRPr="00B361F9">
        <w:rPr>
          <w:b/>
          <w:sz w:val="24"/>
          <w:szCs w:val="24"/>
        </w:rPr>
        <w:t xml:space="preserve"> 20</w:t>
      </w:r>
      <w:r w:rsidR="00DD2DDF">
        <w:rPr>
          <w:b/>
          <w:sz w:val="24"/>
          <w:szCs w:val="24"/>
        </w:rPr>
        <w:t>21</w:t>
      </w:r>
      <w:r w:rsidRPr="00B361F9">
        <w:rPr>
          <w:b/>
          <w:sz w:val="24"/>
          <w:szCs w:val="24"/>
        </w:rPr>
        <w:t xml:space="preserve"> года</w:t>
      </w:r>
      <w:r w:rsidRPr="00B361F9">
        <w:rPr>
          <w:rStyle w:val="s0"/>
          <w:b/>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w:t>
      </w:r>
      <w:r w:rsidR="00B361F9">
        <w:t xml:space="preserve">пр. </w:t>
      </w:r>
      <w:proofErr w:type="spellStart"/>
      <w:r w:rsidR="00B361F9">
        <w:t>Достык</w:t>
      </w:r>
      <w:proofErr w:type="spellEnd"/>
      <w:r w:rsidR="00B361F9">
        <w:t>, 220,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4E7FDF">
        <w:rPr>
          <w:b/>
        </w:rPr>
        <w:t>2</w:t>
      </w:r>
      <w:r w:rsidR="00DD2DDF">
        <w:rPr>
          <w:b/>
        </w:rPr>
        <w:t>6</w:t>
      </w:r>
      <w:r w:rsidR="000E2F46" w:rsidRPr="00B321A2">
        <w:rPr>
          <w:b/>
        </w:rPr>
        <w:t xml:space="preserve">» </w:t>
      </w:r>
      <w:r w:rsidR="004E7FDF">
        <w:rPr>
          <w:b/>
        </w:rPr>
        <w:t xml:space="preserve">февраля </w:t>
      </w:r>
      <w:r w:rsidRPr="00B321A2">
        <w:rPr>
          <w:b/>
        </w:rPr>
        <w:t>20</w:t>
      </w:r>
      <w:r w:rsidR="004E7FDF">
        <w:rPr>
          <w:b/>
        </w:rPr>
        <w:t>2</w:t>
      </w:r>
      <w:r w:rsidR="00DD2DDF">
        <w:rPr>
          <w:b/>
        </w:rPr>
        <w:t>1</w:t>
      </w:r>
      <w:r w:rsidRPr="00B321A2">
        <w:rPr>
          <w:b/>
        </w:rPr>
        <w:t xml:space="preserve">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lastRenderedPageBreak/>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DD2DDF">
        <w:rPr>
          <w:b/>
          <w:color w:val="000000"/>
          <w:sz w:val="24"/>
          <w:szCs w:val="24"/>
        </w:rPr>
        <w:t>26</w:t>
      </w:r>
      <w:r w:rsidR="000E2F46">
        <w:rPr>
          <w:b/>
          <w:color w:val="000000"/>
          <w:sz w:val="24"/>
          <w:szCs w:val="24"/>
        </w:rPr>
        <w:t xml:space="preserve">» </w:t>
      </w:r>
      <w:r w:rsidR="004E7FDF">
        <w:rPr>
          <w:b/>
          <w:color w:val="000000"/>
          <w:sz w:val="24"/>
          <w:szCs w:val="24"/>
        </w:rPr>
        <w:t>февраля</w:t>
      </w:r>
      <w:r w:rsidRPr="007227DB">
        <w:rPr>
          <w:b/>
          <w:color w:val="000000"/>
          <w:sz w:val="24"/>
          <w:szCs w:val="24"/>
        </w:rPr>
        <w:t xml:space="preserve"> 20</w:t>
      </w:r>
      <w:r w:rsidR="004E7FDF">
        <w:rPr>
          <w:b/>
          <w:color w:val="000000"/>
          <w:sz w:val="24"/>
          <w:szCs w:val="24"/>
        </w:rPr>
        <w:t>2</w:t>
      </w:r>
      <w:r w:rsidR="00DD2DDF">
        <w:rPr>
          <w:b/>
          <w:color w:val="000000"/>
          <w:sz w:val="24"/>
          <w:szCs w:val="24"/>
        </w:rPr>
        <w:t>1</w:t>
      </w:r>
      <w:r w:rsidRPr="007227DB">
        <w:rPr>
          <w:b/>
          <w:color w:val="000000"/>
          <w:sz w:val="24"/>
          <w:szCs w:val="24"/>
        </w:rPr>
        <w:t xml:space="preserve"> года</w:t>
      </w:r>
      <w:r w:rsidRPr="007227DB">
        <w:rPr>
          <w:color w:val="000000"/>
          <w:sz w:val="24"/>
          <w:szCs w:val="24"/>
        </w:rPr>
        <w:t xml:space="preserve">, по адресу: </w:t>
      </w:r>
      <w:r w:rsidRPr="007227DB">
        <w:rPr>
          <w:b/>
          <w:color w:val="000000"/>
          <w:sz w:val="24"/>
          <w:szCs w:val="24"/>
        </w:rPr>
        <w:t xml:space="preserve">г. Алматы, </w:t>
      </w:r>
      <w:r w:rsidR="00894DBD">
        <w:rPr>
          <w:b/>
          <w:color w:val="000000"/>
          <w:sz w:val="24"/>
          <w:szCs w:val="24"/>
        </w:rPr>
        <w:t xml:space="preserve">пр. </w:t>
      </w:r>
      <w:proofErr w:type="spellStart"/>
      <w:r w:rsidR="00894DBD">
        <w:rPr>
          <w:b/>
          <w:color w:val="000000"/>
          <w:sz w:val="24"/>
          <w:szCs w:val="24"/>
        </w:rPr>
        <w:t>Достык</w:t>
      </w:r>
      <w:proofErr w:type="spellEnd"/>
      <w:r w:rsidR="00894DBD">
        <w:rPr>
          <w:b/>
          <w:color w:val="000000"/>
          <w:sz w:val="24"/>
          <w:szCs w:val="24"/>
        </w:rPr>
        <w:t>, 220, Конференц-зал</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894DBD">
        <w:rPr>
          <w:b/>
          <w:i/>
          <w:u w:val="single"/>
          <w:lang w:eastAsia="ar-SA"/>
        </w:rPr>
        <w:t>2</w:t>
      </w:r>
      <w:r w:rsidR="00DD2DDF">
        <w:rPr>
          <w:b/>
          <w:i/>
          <w:u w:val="single"/>
          <w:lang w:eastAsia="ar-SA"/>
        </w:rPr>
        <w:t>6</w:t>
      </w:r>
      <w:r w:rsidR="000E2F46">
        <w:rPr>
          <w:b/>
          <w:i/>
          <w:u w:val="single"/>
          <w:lang w:eastAsia="ar-SA"/>
        </w:rPr>
        <w:t xml:space="preserve">» </w:t>
      </w:r>
      <w:r w:rsidR="004E7FDF">
        <w:rPr>
          <w:b/>
          <w:i/>
          <w:u w:val="single"/>
          <w:lang w:eastAsia="ar-SA"/>
        </w:rPr>
        <w:t>февраля</w:t>
      </w:r>
      <w:r w:rsidRPr="007227DB">
        <w:rPr>
          <w:b/>
          <w:i/>
          <w:u w:val="single"/>
          <w:lang w:eastAsia="ar-SA"/>
        </w:rPr>
        <w:t xml:space="preserve">  20</w:t>
      </w:r>
      <w:r w:rsidR="00DD2DDF">
        <w:rPr>
          <w:b/>
          <w:i/>
          <w:u w:val="single"/>
          <w:lang w:eastAsia="ar-SA"/>
        </w:rPr>
        <w:t>21</w:t>
      </w:r>
      <w:r w:rsidRPr="007227DB">
        <w:rPr>
          <w:b/>
          <w:i/>
          <w:u w:val="single"/>
          <w:lang w:eastAsia="ar-SA"/>
        </w:rPr>
        <w:t xml:space="preserve">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w:t>
      </w:r>
      <w:r w:rsidRPr="006F46C0">
        <w:rPr>
          <w:color w:val="000000"/>
          <w:spacing w:val="2"/>
          <w:sz w:val="24"/>
          <w:szCs w:val="24"/>
        </w:rPr>
        <w:lastRenderedPageBreak/>
        <w:t>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w:t>
      </w:r>
      <w:r w:rsidRPr="006F46C0">
        <w:rPr>
          <w:sz w:val="24"/>
          <w:szCs w:val="24"/>
        </w:rPr>
        <w:lastRenderedPageBreak/>
        <w:t>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lastRenderedPageBreak/>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w:t>
      </w:r>
      <w:r w:rsidRPr="006F46C0">
        <w:rPr>
          <w:sz w:val="24"/>
          <w:szCs w:val="24"/>
          <w:lang w:eastAsia="ar-SA"/>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FD05B3">
          <w:rPr>
            <w:rStyle w:val="ab"/>
            <w:b/>
            <w:sz w:val="24"/>
            <w:szCs w:val="24"/>
            <w:lang w:val="en-US"/>
          </w:rPr>
          <w:t>https</w:t>
        </w:r>
        <w:r w:rsidR="00894DBD" w:rsidRPr="00FD05B3">
          <w:rPr>
            <w:rStyle w:val="ab"/>
            <w:b/>
            <w:sz w:val="24"/>
            <w:szCs w:val="24"/>
          </w:rPr>
          <w:t>://</w:t>
        </w:r>
        <w:proofErr w:type="spellStart"/>
        <w:r w:rsidR="00894DBD" w:rsidRPr="00FD05B3">
          <w:rPr>
            <w:rStyle w:val="ab"/>
            <w:b/>
            <w:sz w:val="24"/>
            <w:szCs w:val="24"/>
            <w:lang w:val="en-US"/>
          </w:rPr>
          <w:t>gkb</w:t>
        </w:r>
        <w:proofErr w:type="spellEnd"/>
        <w:r w:rsidR="00894DBD" w:rsidRPr="00FD05B3">
          <w:rPr>
            <w:rStyle w:val="ab"/>
            <w:b/>
            <w:sz w:val="24"/>
            <w:szCs w:val="24"/>
          </w:rPr>
          <w:t>5.</w:t>
        </w:r>
        <w:proofErr w:type="spellStart"/>
        <w:r w:rsidR="00894DBD" w:rsidRPr="00FD05B3">
          <w:rPr>
            <w:rStyle w:val="ab"/>
            <w:b/>
            <w:sz w:val="24"/>
            <w:szCs w:val="24"/>
            <w:lang w:val="en-US"/>
          </w:rPr>
          <w:t>kz</w:t>
        </w:r>
        <w:proofErr w:type="spellEnd"/>
        <w:r w:rsidR="00894DBD" w:rsidRPr="00FD05B3">
          <w:rPr>
            <w:rStyle w:val="ab"/>
            <w:b/>
            <w:sz w:val="24"/>
            <w:szCs w:val="24"/>
          </w:rPr>
          <w:t xml:space="preserve"> </w:t>
        </w:r>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DD2DDF">
        <w:tc>
          <w:tcPr>
            <w:tcW w:w="681" w:type="dxa"/>
            <w:vAlign w:val="center"/>
          </w:tcPr>
          <w:p w:rsidR="003D3199" w:rsidRPr="00894DBD" w:rsidRDefault="003D3199" w:rsidP="003D3199">
            <w:pPr>
              <w:pStyle w:val="a9"/>
              <w:ind w:left="34"/>
              <w:jc w:val="center"/>
              <w:rPr>
                <w:b/>
              </w:rPr>
            </w:pPr>
            <w:r w:rsidRPr="00894DBD">
              <w:rPr>
                <w:b/>
              </w:rPr>
              <w:t>№ лота</w:t>
            </w:r>
          </w:p>
        </w:tc>
        <w:tc>
          <w:tcPr>
            <w:tcW w:w="1559" w:type="dxa"/>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vAlign w:val="center"/>
          </w:tcPr>
          <w:p w:rsidR="003D3199" w:rsidRPr="00894DBD" w:rsidRDefault="003D3199" w:rsidP="003D3199">
            <w:pPr>
              <w:pStyle w:val="a9"/>
              <w:ind w:left="34"/>
              <w:jc w:val="center"/>
              <w:rPr>
                <w:b/>
              </w:rPr>
            </w:pPr>
            <w:r w:rsidRPr="00894DBD">
              <w:rPr>
                <w:b/>
              </w:rPr>
              <w:t>Ед. изм.</w:t>
            </w:r>
          </w:p>
        </w:tc>
        <w:tc>
          <w:tcPr>
            <w:tcW w:w="1134" w:type="dxa"/>
            <w:vAlign w:val="center"/>
          </w:tcPr>
          <w:p w:rsidR="003D3199" w:rsidRPr="00894DBD" w:rsidRDefault="003D3199" w:rsidP="003D3199">
            <w:pPr>
              <w:pStyle w:val="a9"/>
              <w:ind w:left="34"/>
              <w:jc w:val="center"/>
              <w:rPr>
                <w:b/>
              </w:rPr>
            </w:pPr>
            <w:r w:rsidRPr="00894DBD">
              <w:rPr>
                <w:b/>
              </w:rPr>
              <w:t>Кол-во</w:t>
            </w:r>
          </w:p>
        </w:tc>
        <w:tc>
          <w:tcPr>
            <w:tcW w:w="1134" w:type="dxa"/>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DD2DDF">
        <w:tc>
          <w:tcPr>
            <w:tcW w:w="681" w:type="dxa"/>
            <w:vAlign w:val="center"/>
          </w:tcPr>
          <w:p w:rsidR="00894DBD" w:rsidRPr="001F0279" w:rsidRDefault="00894DBD" w:rsidP="00894DBD">
            <w:pPr>
              <w:pStyle w:val="a9"/>
              <w:ind w:left="34"/>
              <w:jc w:val="center"/>
            </w:pPr>
            <w:r w:rsidRPr="001F0279">
              <w:t>1</w:t>
            </w:r>
          </w:p>
        </w:tc>
        <w:tc>
          <w:tcPr>
            <w:tcW w:w="1559" w:type="dxa"/>
            <w:vMerge w:val="restart"/>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vAlign w:val="center"/>
          </w:tcPr>
          <w:p w:rsidR="00894DBD" w:rsidRPr="001F0279" w:rsidRDefault="00894DBD" w:rsidP="00894DBD">
            <w:pPr>
              <w:pStyle w:val="a9"/>
              <w:ind w:left="34"/>
              <w:jc w:val="center"/>
            </w:pPr>
            <w:r w:rsidRPr="001F0279">
              <w:t>комп</w:t>
            </w:r>
          </w:p>
        </w:tc>
        <w:tc>
          <w:tcPr>
            <w:tcW w:w="1134" w:type="dxa"/>
            <w:vAlign w:val="center"/>
          </w:tcPr>
          <w:p w:rsidR="00894DBD" w:rsidRPr="00604C1D" w:rsidRDefault="00DD2DDF" w:rsidP="00894DBD">
            <w:pPr>
              <w:pStyle w:val="a9"/>
              <w:ind w:left="34"/>
              <w:jc w:val="center"/>
            </w:pPr>
            <w:r>
              <w:t>88</w:t>
            </w:r>
          </w:p>
        </w:tc>
        <w:tc>
          <w:tcPr>
            <w:tcW w:w="1134" w:type="dxa"/>
            <w:vMerge w:val="restart"/>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vAlign w:val="center"/>
          </w:tcPr>
          <w:p w:rsidR="00894DBD" w:rsidRPr="001F0279" w:rsidRDefault="00894DBD" w:rsidP="00894DBD">
            <w:pPr>
              <w:pStyle w:val="a9"/>
              <w:ind w:left="34"/>
              <w:jc w:val="center"/>
            </w:pPr>
            <w:r w:rsidRPr="001F0279">
              <w:t>0%</w:t>
            </w:r>
          </w:p>
        </w:tc>
        <w:tc>
          <w:tcPr>
            <w:tcW w:w="1636" w:type="dxa"/>
            <w:shd w:val="clear" w:color="000000" w:fill="FFFFFF"/>
            <w:vAlign w:val="center"/>
          </w:tcPr>
          <w:p w:rsidR="00894DBD" w:rsidRPr="00894DBD" w:rsidRDefault="00DD2DDF" w:rsidP="0003001C">
            <w:pPr>
              <w:jc w:val="center"/>
              <w:rPr>
                <w:bCs/>
                <w:sz w:val="24"/>
                <w:szCs w:val="24"/>
              </w:rPr>
            </w:pPr>
            <w:r>
              <w:rPr>
                <w:bCs/>
                <w:sz w:val="24"/>
                <w:szCs w:val="24"/>
              </w:rPr>
              <w:t>412 896 000</w:t>
            </w:r>
          </w:p>
        </w:tc>
      </w:tr>
      <w:tr w:rsidR="00894DBD" w:rsidRPr="00894DBD" w:rsidTr="00DD2DDF">
        <w:tc>
          <w:tcPr>
            <w:tcW w:w="681" w:type="dxa"/>
            <w:vAlign w:val="center"/>
          </w:tcPr>
          <w:p w:rsidR="00894DBD" w:rsidRPr="00894DBD" w:rsidRDefault="00894DBD" w:rsidP="00894DBD">
            <w:pPr>
              <w:pStyle w:val="a9"/>
              <w:ind w:left="34"/>
              <w:jc w:val="center"/>
            </w:pPr>
            <w:r w:rsidRPr="00894DBD">
              <w:t>2</w:t>
            </w:r>
          </w:p>
        </w:tc>
        <w:tc>
          <w:tcPr>
            <w:tcW w:w="1559" w:type="dxa"/>
            <w:vMerge/>
            <w:vAlign w:val="center"/>
          </w:tcPr>
          <w:p w:rsidR="00894DBD" w:rsidRPr="00894DBD" w:rsidRDefault="00894DBD" w:rsidP="00894DBD">
            <w:pPr>
              <w:ind w:left="-137" w:right="-108"/>
              <w:jc w:val="center"/>
              <w:rPr>
                <w:sz w:val="24"/>
                <w:szCs w:val="24"/>
              </w:rPr>
            </w:pPr>
          </w:p>
        </w:tc>
        <w:tc>
          <w:tcPr>
            <w:tcW w:w="3261" w:type="dxa"/>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shd w:val="clear" w:color="auto" w:fill="auto"/>
            <w:vAlign w:val="center"/>
          </w:tcPr>
          <w:p w:rsidR="00894DBD" w:rsidRPr="00894DBD" w:rsidRDefault="00DD2DDF" w:rsidP="00604C1D">
            <w:pPr>
              <w:jc w:val="center"/>
              <w:rPr>
                <w:sz w:val="24"/>
                <w:szCs w:val="24"/>
              </w:rPr>
            </w:pPr>
            <w:r>
              <w:rPr>
                <w:sz w:val="24"/>
                <w:szCs w:val="24"/>
              </w:rPr>
              <w:t>20</w:t>
            </w:r>
          </w:p>
        </w:tc>
        <w:tc>
          <w:tcPr>
            <w:tcW w:w="1134" w:type="dxa"/>
            <w:vMerge/>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vAlign w:val="center"/>
          </w:tcPr>
          <w:p w:rsidR="00894DBD" w:rsidRPr="00894DBD" w:rsidRDefault="00894DBD" w:rsidP="00894DBD">
            <w:pPr>
              <w:pStyle w:val="a9"/>
              <w:ind w:left="34"/>
              <w:jc w:val="center"/>
            </w:pPr>
          </w:p>
        </w:tc>
        <w:tc>
          <w:tcPr>
            <w:tcW w:w="2268" w:type="dxa"/>
            <w:vMerge/>
            <w:vAlign w:val="center"/>
          </w:tcPr>
          <w:p w:rsidR="00894DBD" w:rsidRPr="00894DBD" w:rsidRDefault="00894DBD" w:rsidP="00894DBD">
            <w:pPr>
              <w:pStyle w:val="a9"/>
              <w:ind w:left="34"/>
              <w:jc w:val="center"/>
            </w:pPr>
          </w:p>
        </w:tc>
        <w:tc>
          <w:tcPr>
            <w:tcW w:w="850" w:type="dxa"/>
            <w:vAlign w:val="center"/>
          </w:tcPr>
          <w:p w:rsidR="00894DBD" w:rsidRPr="00894DBD" w:rsidRDefault="00894DBD" w:rsidP="00894DBD">
            <w:pPr>
              <w:jc w:val="center"/>
              <w:rPr>
                <w:sz w:val="24"/>
                <w:szCs w:val="24"/>
              </w:rPr>
            </w:pPr>
            <w:r w:rsidRPr="00894DBD">
              <w:rPr>
                <w:sz w:val="24"/>
                <w:szCs w:val="24"/>
              </w:rPr>
              <w:t>0%</w:t>
            </w:r>
          </w:p>
        </w:tc>
        <w:tc>
          <w:tcPr>
            <w:tcW w:w="1636" w:type="dxa"/>
            <w:shd w:val="clear" w:color="000000" w:fill="FFFFFF"/>
            <w:vAlign w:val="center"/>
          </w:tcPr>
          <w:p w:rsidR="00894DBD" w:rsidRPr="00894DBD" w:rsidRDefault="00DD2DDF" w:rsidP="0003001C">
            <w:pPr>
              <w:jc w:val="center"/>
              <w:rPr>
                <w:sz w:val="24"/>
                <w:szCs w:val="24"/>
              </w:rPr>
            </w:pPr>
            <w:r>
              <w:rPr>
                <w:sz w:val="24"/>
                <w:szCs w:val="24"/>
              </w:rPr>
              <w:t>93 116 640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 Система </w:t>
      </w:r>
      <w:proofErr w:type="spellStart"/>
      <w:r w:rsidRPr="006A0830">
        <w:rPr>
          <w:rFonts w:ascii="Cambria" w:eastAsia="Calibri" w:hAnsi="Cambria"/>
          <w:b/>
          <w:color w:val="000000"/>
          <w:sz w:val="24"/>
          <w:szCs w:val="24"/>
          <w:lang w:eastAsia="en-US"/>
        </w:rPr>
        <w:t>кохлеарной</w:t>
      </w:r>
      <w:proofErr w:type="spellEnd"/>
      <w:r w:rsidRPr="006A0830">
        <w:rPr>
          <w:rFonts w:ascii="Cambria" w:eastAsia="Calibri" w:hAnsi="Cambria"/>
          <w:b/>
          <w:color w:val="000000"/>
          <w:sz w:val="24"/>
          <w:szCs w:val="24"/>
          <w:lang w:eastAsia="en-US"/>
        </w:rPr>
        <w:t xml:space="preserve"> </w:t>
      </w:r>
      <w:proofErr w:type="spellStart"/>
      <w:r w:rsidRPr="006A0830">
        <w:rPr>
          <w:rFonts w:ascii="Cambria" w:eastAsia="Calibri" w:hAnsi="Cambria"/>
          <w:b/>
          <w:color w:val="000000"/>
          <w:sz w:val="24"/>
          <w:szCs w:val="24"/>
          <w:lang w:eastAsia="en-US"/>
        </w:rPr>
        <w:t>имлантации</w:t>
      </w:r>
      <w:proofErr w:type="spellEnd"/>
    </w:p>
    <w:p w:rsidR="00DD2DDF" w:rsidRPr="006A0830" w:rsidRDefault="00DD2DDF" w:rsidP="006A0830">
      <w:pPr>
        <w:suppressAutoHyphens w:val="0"/>
        <w:spacing w:line="276" w:lineRule="auto"/>
        <w:jc w:val="center"/>
        <w:rPr>
          <w:rFonts w:ascii="Cambria" w:eastAsia="Calibri" w:hAnsi="Cambria"/>
          <w:b/>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9"/>
        <w:gridCol w:w="9"/>
        <w:gridCol w:w="6915"/>
        <w:gridCol w:w="1752"/>
      </w:tblGrid>
      <w:tr w:rsidR="00DD2DDF" w:rsidRPr="00DD2DDF" w:rsidTr="000B388F">
        <w:trPr>
          <w:trHeight w:val="659"/>
        </w:trPr>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w:t>
            </w:r>
          </w:p>
          <w:p w:rsidR="00DD2DDF" w:rsidRPr="00DD2DDF" w:rsidRDefault="00DD2DDF" w:rsidP="00DD2DDF">
            <w:pPr>
              <w:rPr>
                <w:b/>
                <w:sz w:val="24"/>
                <w:szCs w:val="24"/>
              </w:rPr>
            </w:pPr>
            <w:proofErr w:type="gramStart"/>
            <w:r w:rsidRPr="00DD2DDF">
              <w:rPr>
                <w:b/>
                <w:sz w:val="24"/>
                <w:szCs w:val="24"/>
              </w:rPr>
              <w:t>п</w:t>
            </w:r>
            <w:proofErr w:type="gramEnd"/>
            <w:r w:rsidRPr="00DD2DDF">
              <w:rPr>
                <w:b/>
                <w:sz w:val="24"/>
                <w:szCs w:val="24"/>
              </w:rPr>
              <w:t>/п</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Основные требования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Показатели</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b/>
                <w:sz w:val="24"/>
                <w:szCs w:val="24"/>
              </w:rPr>
              <w:t>Общие требования по техническим параметрам</w:t>
            </w:r>
            <w:r w:rsidRPr="00DD2DDF">
              <w:rPr>
                <w:sz w:val="24"/>
                <w:szCs w:val="24"/>
              </w:rPr>
              <w:t xml:space="preserve">: </w:t>
            </w:r>
            <w:r w:rsidRPr="00DD2DDF">
              <w:rPr>
                <w:b/>
                <w:sz w:val="24"/>
                <w:szCs w:val="24"/>
              </w:rPr>
              <w:t xml:space="preserve">Система реабилитации для пациентов с </w:t>
            </w:r>
            <w:proofErr w:type="spellStart"/>
            <w:r w:rsidRPr="00DD2DDF">
              <w:rPr>
                <w:b/>
                <w:sz w:val="24"/>
                <w:szCs w:val="24"/>
              </w:rPr>
              <w:t>сенсоневральной</w:t>
            </w:r>
            <w:proofErr w:type="spellEnd"/>
            <w:r w:rsidRPr="00DD2DDF">
              <w:rPr>
                <w:b/>
                <w:sz w:val="24"/>
                <w:szCs w:val="24"/>
              </w:rPr>
              <w:t xml:space="preserve"> тугоухостью четвертой степени и глухотой с речевым процессором заушного типа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Регистрационное удостоверение Республики Казахстан</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Технические характеристики: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b/>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Система </w:t>
            </w:r>
            <w:proofErr w:type="spellStart"/>
            <w:r w:rsidRPr="00DD2DDF">
              <w:rPr>
                <w:sz w:val="24"/>
                <w:szCs w:val="24"/>
              </w:rPr>
              <w:t>кохлеарной</w:t>
            </w:r>
            <w:proofErr w:type="spellEnd"/>
            <w:r w:rsidRPr="00DD2DDF">
              <w:rPr>
                <w:sz w:val="24"/>
                <w:szCs w:val="24"/>
              </w:rPr>
              <w:t xml:space="preserve"> имплантации в составе: </w:t>
            </w:r>
            <w:proofErr w:type="gramStart"/>
            <w:r w:rsidRPr="00DD2DDF">
              <w:rPr>
                <w:sz w:val="24"/>
                <w:szCs w:val="24"/>
              </w:rPr>
              <w:t>Многоканальный</w:t>
            </w:r>
            <w:proofErr w:type="gramEnd"/>
            <w:r w:rsidRPr="00DD2DDF">
              <w:rPr>
                <w:sz w:val="24"/>
                <w:szCs w:val="24"/>
              </w:rPr>
              <w:t xml:space="preserve"> </w:t>
            </w:r>
            <w:proofErr w:type="spellStart"/>
            <w:r w:rsidRPr="00DD2DDF">
              <w:rPr>
                <w:sz w:val="24"/>
                <w:szCs w:val="24"/>
              </w:rPr>
              <w:t>кохлеарный</w:t>
            </w:r>
            <w:proofErr w:type="spellEnd"/>
            <w:r w:rsidRPr="00DD2DDF">
              <w:rPr>
                <w:sz w:val="24"/>
                <w:szCs w:val="24"/>
              </w:rPr>
              <w:t xml:space="preserve"> </w:t>
            </w:r>
            <w:proofErr w:type="spellStart"/>
            <w:r w:rsidRPr="00DD2DDF">
              <w:rPr>
                <w:sz w:val="24"/>
                <w:szCs w:val="24"/>
              </w:rPr>
              <w:t>имплант</w:t>
            </w:r>
            <w:proofErr w:type="spellEnd"/>
            <w:r w:rsidRPr="00DD2DDF">
              <w:rPr>
                <w:sz w:val="24"/>
                <w:szCs w:val="24"/>
              </w:rPr>
              <w:t xml:space="preserve"> с речевым процессором заушного типа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3</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Удароустойчивый корпус </w:t>
            </w:r>
            <w:proofErr w:type="spellStart"/>
            <w:r w:rsidRPr="00DD2DDF">
              <w:rPr>
                <w:sz w:val="24"/>
                <w:szCs w:val="24"/>
              </w:rPr>
              <w:t>импланта</w:t>
            </w:r>
            <w:proofErr w:type="spellEnd"/>
            <w:r w:rsidRPr="00DD2DDF">
              <w:rPr>
                <w:sz w:val="24"/>
                <w:szCs w:val="24"/>
              </w:rPr>
              <w:t xml:space="preserve"> из титана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rPr>
          <w:trHeight w:val="359"/>
        </w:trPr>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4</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Толщина корпуса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более 6  мм</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5</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активных электродов, вводимых в улитку, на электродной решетке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24</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6</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Глубина погружения электронной решетки в улитку, </w:t>
            </w:r>
            <w:proofErr w:type="gramStart"/>
            <w:r w:rsidRPr="00DD2DDF">
              <w:rPr>
                <w:sz w:val="24"/>
                <w:szCs w:val="24"/>
              </w:rPr>
              <w:t>мм</w:t>
            </w:r>
            <w:proofErr w:type="gramEnd"/>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30</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7</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дополнительных электродов за пределами улитки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8</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Количество независимых источников тока для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Не менее 24</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9</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Аккумуляторный блок питания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w:t>
            </w:r>
            <w:r w:rsidRPr="00DD2DDF">
              <w:rPr>
                <w:sz w:val="24"/>
                <w:szCs w:val="24"/>
              </w:rPr>
              <w:t>0</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настройки до 4 программ прослушивания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11</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Возможность измерения импеданса каждого канала и телеметрия электроники </w:t>
            </w:r>
            <w:proofErr w:type="spellStart"/>
            <w:r w:rsidRPr="00DD2DDF">
              <w:rPr>
                <w:sz w:val="24"/>
                <w:szCs w:val="24"/>
              </w:rPr>
              <w:t>импланта</w:t>
            </w:r>
            <w:proofErr w:type="spellEnd"/>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95"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12</w:t>
            </w:r>
          </w:p>
        </w:tc>
        <w:tc>
          <w:tcPr>
            <w:tcW w:w="6924" w:type="dxa"/>
            <w:gridSpan w:val="2"/>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Телеметрия нервного ответа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13</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проведения МРТ до 1,5 Тл без извлечения магнита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14</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Регулировка громкости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15</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Регулировка чувствительности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16</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Речевой процессор заушного типа</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17</w:t>
            </w:r>
          </w:p>
        </w:tc>
        <w:tc>
          <w:tcPr>
            <w:tcW w:w="6943"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Светодиодная индикация работы процессора и разряда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Наличие</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18</w:t>
            </w:r>
          </w:p>
        </w:tc>
        <w:tc>
          <w:tcPr>
            <w:tcW w:w="6943"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Частотный диапазон не менее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8500 Гц</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19</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Скорость стимуляции общая, не менее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50000 Гц</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20</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параллельной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Наличие </w:t>
            </w:r>
          </w:p>
        </w:tc>
      </w:tr>
      <w:tr w:rsidR="00DD2DDF" w:rsidRPr="00DD2DDF" w:rsidTr="000B388F">
        <w:tc>
          <w:tcPr>
            <w:tcW w:w="876"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lang w:val="en-US"/>
              </w:rPr>
              <w:t>2</w:t>
            </w:r>
            <w:r w:rsidRPr="00DD2DDF">
              <w:rPr>
                <w:sz w:val="24"/>
                <w:szCs w:val="24"/>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Возможность стимуляции 3хфазными стимулами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Наличие  </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22</w:t>
            </w: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Дополнительное оборудование, обеспечивающее подключение, работоспособность и настройку системы </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 Наличие </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23</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Опыт эксплуатации системы имплантации в РК не менее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2 года</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24</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Обучение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организация реабилитационного процесса, сервисное обслуживание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25</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Обучение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хирургов, </w:t>
            </w:r>
            <w:proofErr w:type="spellStart"/>
            <w:r w:rsidRPr="00DD2DDF">
              <w:rPr>
                <w:sz w:val="24"/>
                <w:szCs w:val="24"/>
              </w:rPr>
              <w:t>аудиологов</w:t>
            </w:r>
            <w:proofErr w:type="spellEnd"/>
            <w:r w:rsidRPr="00DD2DDF">
              <w:rPr>
                <w:sz w:val="24"/>
                <w:szCs w:val="24"/>
              </w:rPr>
              <w:t>, сурдопедагогов</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26</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Организация реабилитационного процесса пациентов после проведения операции по </w:t>
            </w:r>
            <w:proofErr w:type="spellStart"/>
            <w:r w:rsidRPr="00DD2DDF">
              <w:rPr>
                <w:sz w:val="24"/>
                <w:szCs w:val="24"/>
              </w:rPr>
              <w:t>кохлеарной</w:t>
            </w:r>
            <w:proofErr w:type="spellEnd"/>
            <w:r w:rsidRPr="00DD2DDF">
              <w:rPr>
                <w:sz w:val="24"/>
                <w:szCs w:val="24"/>
              </w:rPr>
              <w:t xml:space="preserve"> имплантации</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27</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 xml:space="preserve">Гарантийные обязательства на системы </w:t>
            </w:r>
            <w:proofErr w:type="spellStart"/>
            <w:r w:rsidRPr="00DD2DDF">
              <w:rPr>
                <w:sz w:val="24"/>
                <w:szCs w:val="24"/>
              </w:rPr>
              <w:t>кохлеарной</w:t>
            </w:r>
            <w:proofErr w:type="spellEnd"/>
            <w:r w:rsidRPr="00DD2DDF">
              <w:rPr>
                <w:sz w:val="24"/>
                <w:szCs w:val="24"/>
              </w:rPr>
              <w:t xml:space="preserve"> </w:t>
            </w:r>
            <w:r w:rsidRPr="00DD2DDF">
              <w:rPr>
                <w:sz w:val="24"/>
                <w:szCs w:val="24"/>
              </w:rPr>
              <w:lastRenderedPageBreak/>
              <w:t xml:space="preserve">имплантации </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lastRenderedPageBreak/>
              <w:t xml:space="preserve">10 лет на </w:t>
            </w:r>
            <w:proofErr w:type="spellStart"/>
            <w:r w:rsidRPr="00DD2DDF">
              <w:rPr>
                <w:sz w:val="24"/>
                <w:szCs w:val="24"/>
              </w:rPr>
              <w:lastRenderedPageBreak/>
              <w:t>имплант</w:t>
            </w:r>
            <w:proofErr w:type="spellEnd"/>
            <w:r w:rsidRPr="00DD2DDF">
              <w:rPr>
                <w:sz w:val="24"/>
                <w:szCs w:val="24"/>
              </w:rPr>
              <w:t>, 3 года на речевой процессор</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lastRenderedPageBreak/>
              <w:t>28</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Гарантийное и послегарантийное сервисное обслуживание в г. Алматы</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r w:rsidRPr="00DD2DDF">
              <w:rPr>
                <w:sz w:val="24"/>
                <w:szCs w:val="24"/>
                <w:lang w:val="en-US"/>
              </w:rPr>
              <w:t>29</w:t>
            </w: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Проведение мастер-класса на всех операциях</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Наличие</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lang w:val="en-US"/>
              </w:rPr>
            </w:pP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b/>
                <w:sz w:val="24"/>
                <w:szCs w:val="24"/>
              </w:rPr>
            </w:pPr>
            <w:r w:rsidRPr="00DD2DDF">
              <w:rPr>
                <w:b/>
                <w:sz w:val="24"/>
                <w:szCs w:val="24"/>
              </w:rPr>
              <w:t xml:space="preserve">Требования по комплектации: Базовая комплектация системы </w:t>
            </w:r>
            <w:proofErr w:type="spellStart"/>
            <w:r w:rsidRPr="00DD2DDF">
              <w:rPr>
                <w:b/>
                <w:sz w:val="24"/>
                <w:szCs w:val="24"/>
              </w:rPr>
              <w:t>кохлеарной</w:t>
            </w:r>
            <w:proofErr w:type="spellEnd"/>
            <w:r w:rsidRPr="00DD2DDF">
              <w:rPr>
                <w:b/>
                <w:sz w:val="24"/>
                <w:szCs w:val="24"/>
              </w:rPr>
              <w:t xml:space="preserve"> имплантации +дополнительные аксессуары (расширенная полная комплектация)</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1</w:t>
            </w:r>
          </w:p>
          <w:p w:rsidR="00DD2DDF" w:rsidRPr="00DD2DDF" w:rsidRDefault="00DD2DDF" w:rsidP="00DD2DDF">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rPr>
                <w:sz w:val="24"/>
                <w:szCs w:val="24"/>
              </w:rPr>
            </w:pPr>
            <w:r w:rsidRPr="00DD2DDF">
              <w:rPr>
                <w:sz w:val="24"/>
                <w:szCs w:val="24"/>
              </w:rPr>
              <w:t>Блок Управления с Рожком и Наушное крепление</w:t>
            </w:r>
          </w:p>
        </w:tc>
        <w:tc>
          <w:tcPr>
            <w:tcW w:w="1752" w:type="dxa"/>
            <w:tcBorders>
              <w:top w:val="single" w:sz="4" w:space="0" w:color="auto"/>
              <w:left w:val="single" w:sz="4" w:space="0" w:color="auto"/>
              <w:bottom w:val="single" w:sz="4" w:space="0" w:color="auto"/>
              <w:right w:val="single" w:sz="4" w:space="0" w:color="auto"/>
            </w:tcBorders>
            <w:hideMark/>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Рамка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Крышка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9.5 см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для замка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Рожок (запасной)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Наушная булавка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Пульт дистанционного управления (синхронизирован с Блоком Управления</w:t>
            </w:r>
            <w:proofErr w:type="gramStart"/>
            <w:r w:rsidRPr="00DD2DDF">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lang w:val="en-US"/>
              </w:rPr>
            </w:pPr>
            <w:r w:rsidRPr="00DD2DDF">
              <w:rPr>
                <w:sz w:val="24"/>
                <w:szCs w:val="24"/>
                <w:lang w:val="en-US"/>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Батарея (</w:t>
            </w:r>
            <w:r w:rsidRPr="00DD2DDF">
              <w:rPr>
                <w:sz w:val="24"/>
                <w:szCs w:val="24"/>
                <w:lang w:val="kk-KZ"/>
              </w:rPr>
              <w:t>включена в пульт дистанционного управления)</w:t>
            </w:r>
            <w:r w:rsidRPr="00DD2DDF">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Устройство тестирования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Цинково-воздушные батареи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2х6</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Щетка для чистки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Отвертка (для опции фиксации блока детских батарей</w:t>
            </w:r>
            <w:proofErr w:type="gramStart"/>
            <w:r w:rsidRPr="00DD2DDF">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Инструмент для вынимания булавки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Ключевое Кольцо (для хранения цинково-воздушных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19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Набор для сушки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Таблетки для сушки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lang w:val="en-US"/>
              </w:rPr>
            </w:pPr>
            <w:r w:rsidRPr="00DD2DDF">
              <w:rPr>
                <w:sz w:val="24"/>
                <w:szCs w:val="24"/>
                <w:lang w:val="en-US"/>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Блок (Рамка Блока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lang w:val="en-US"/>
              </w:rPr>
            </w:pPr>
            <w:r w:rsidRPr="00DD2DDF">
              <w:rPr>
                <w:sz w:val="24"/>
                <w:szCs w:val="24"/>
              </w:rPr>
              <w:t>Аккумуляторные батареи</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3</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Зарядка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Детский Блок Батарей (кабель </w:t>
            </w:r>
            <w:smartTag w:uri="urn:schemas-microsoft-com:office:smarttags" w:element="metricconverter">
              <w:smartTagPr>
                <w:attr w:name="ProductID" w:val="27 см"/>
              </w:smartTagPr>
              <w:r w:rsidRPr="00DD2DDF">
                <w:rPr>
                  <w:sz w:val="24"/>
                  <w:szCs w:val="24"/>
                </w:rPr>
                <w:t>27 см</w:t>
              </w:r>
            </w:smartTag>
            <w:proofErr w:type="gramStart"/>
            <w:r w:rsidRPr="00DD2DDF">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Детский/ блок дистанционных батарей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Детский/ блок дистанционных батарей с кабелем для замка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 xml:space="preserve">Замок (в комбинации с кабелем)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29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Зажим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Замковый фиксатор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Фиксатор для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32</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33</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Блок прямых детских батарей</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34</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28 см</w:t>
            </w:r>
            <w:r w:rsidRPr="00DD2DDF">
              <w:rPr>
                <w:sz w:val="24"/>
                <w:szCs w:val="24"/>
                <w:lang w:val="en-US"/>
              </w:rPr>
              <w:t xml:space="preserve">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35</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Микрофона</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36</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Малыш - B</w:t>
            </w:r>
            <w:r w:rsidRPr="00DD2DDF">
              <w:rPr>
                <w:sz w:val="24"/>
                <w:szCs w:val="24"/>
                <w:lang w:val="en-US"/>
              </w:rPr>
              <w:t>TE</w:t>
            </w:r>
            <w:r w:rsidRPr="00DD2DDF">
              <w:rPr>
                <w:sz w:val="24"/>
                <w:szCs w:val="24"/>
              </w:rPr>
              <w:t xml:space="preserve"> (</w:t>
            </w:r>
            <w:proofErr w:type="gramStart"/>
            <w:r w:rsidRPr="00DD2DDF">
              <w:rPr>
                <w:sz w:val="24"/>
                <w:szCs w:val="24"/>
              </w:rPr>
              <w:t>заушное</w:t>
            </w:r>
            <w:proofErr w:type="gramEnd"/>
            <w:r w:rsidRPr="00DD2DDF">
              <w:rPr>
                <w:sz w:val="24"/>
                <w:szCs w:val="24"/>
              </w:rPr>
              <w:t>)/ Набор Активного Использования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37</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Кабель для Замка Малыш - B</w:t>
            </w:r>
            <w:r w:rsidRPr="00DD2DDF">
              <w:rPr>
                <w:sz w:val="24"/>
                <w:szCs w:val="24"/>
                <w:lang w:val="en-US"/>
              </w:rPr>
              <w:t>TE</w:t>
            </w:r>
            <w:r w:rsidRPr="00DD2DDF">
              <w:rPr>
                <w:sz w:val="24"/>
                <w:szCs w:val="24"/>
              </w:rPr>
              <w:t xml:space="preserve"> (</w:t>
            </w:r>
            <w:proofErr w:type="gramStart"/>
            <w:r w:rsidRPr="00DD2DDF">
              <w:rPr>
                <w:sz w:val="24"/>
                <w:szCs w:val="24"/>
              </w:rPr>
              <w:t>заушное</w:t>
            </w:r>
            <w:proofErr w:type="gramEnd"/>
            <w:r w:rsidRPr="00DD2DDF">
              <w:rPr>
                <w:sz w:val="24"/>
                <w:szCs w:val="24"/>
              </w:rPr>
              <w:t xml:space="preserve">)/ Набор Активного </w:t>
            </w:r>
            <w:r w:rsidRPr="00DD2DDF">
              <w:rPr>
                <w:sz w:val="24"/>
                <w:szCs w:val="24"/>
              </w:rPr>
              <w:lastRenderedPageBreak/>
              <w:t xml:space="preserve">Использования </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lastRenderedPageBreak/>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lastRenderedPageBreak/>
              <w:t>38</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2</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39</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Зажим (для фиксации Малыш - B</w:t>
            </w:r>
            <w:r w:rsidRPr="00DD2DDF">
              <w:rPr>
                <w:sz w:val="24"/>
                <w:szCs w:val="24"/>
                <w:lang w:val="en-US"/>
              </w:rPr>
              <w:t>TE</w:t>
            </w:r>
            <w:r w:rsidRPr="00DD2DDF">
              <w:rPr>
                <w:sz w:val="24"/>
                <w:szCs w:val="24"/>
              </w:rPr>
              <w:t xml:space="preserve"> (</w:t>
            </w:r>
            <w:proofErr w:type="gramStart"/>
            <w:r w:rsidRPr="00DD2DDF">
              <w:rPr>
                <w:sz w:val="24"/>
                <w:szCs w:val="24"/>
              </w:rPr>
              <w:t>заушное</w:t>
            </w:r>
            <w:proofErr w:type="gramEnd"/>
            <w:r w:rsidRPr="00DD2DDF">
              <w:rPr>
                <w:sz w:val="24"/>
                <w:szCs w:val="24"/>
              </w:rPr>
              <w:t>)/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40</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Замковый фиксатор (для фиксации Малыш - B</w:t>
            </w:r>
            <w:r w:rsidRPr="00DD2DDF">
              <w:rPr>
                <w:sz w:val="24"/>
                <w:szCs w:val="24"/>
                <w:lang w:val="en-US"/>
              </w:rPr>
              <w:t>TE</w:t>
            </w:r>
            <w:r w:rsidRPr="00DD2DDF">
              <w:rPr>
                <w:sz w:val="24"/>
                <w:szCs w:val="24"/>
              </w:rPr>
              <w:t xml:space="preserve"> (</w:t>
            </w:r>
            <w:proofErr w:type="gramStart"/>
            <w:r w:rsidRPr="00DD2DDF">
              <w:rPr>
                <w:sz w:val="24"/>
                <w:szCs w:val="24"/>
              </w:rPr>
              <w:t>заушное</w:t>
            </w:r>
            <w:proofErr w:type="gramEnd"/>
            <w:r w:rsidRPr="00DD2DDF">
              <w:rPr>
                <w:sz w:val="24"/>
                <w:szCs w:val="24"/>
              </w:rPr>
              <w:t>)/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r w:rsidR="00DD2DDF" w:rsidRPr="00DD2DDF" w:rsidTr="000B388F">
        <w:tc>
          <w:tcPr>
            <w:tcW w:w="904" w:type="dxa"/>
            <w:gridSpan w:val="3"/>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41</w:t>
            </w:r>
          </w:p>
        </w:tc>
        <w:tc>
          <w:tcPr>
            <w:tcW w:w="6915"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rPr>
                <w:sz w:val="24"/>
                <w:szCs w:val="24"/>
              </w:rPr>
            </w:pPr>
            <w:r w:rsidRPr="00DD2DDF">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DD2DDF" w:rsidRPr="00DD2DDF" w:rsidRDefault="00DD2DDF" w:rsidP="00DD2DDF">
            <w:pPr>
              <w:jc w:val="center"/>
              <w:rPr>
                <w:sz w:val="24"/>
                <w:szCs w:val="24"/>
              </w:rPr>
            </w:pPr>
            <w:r w:rsidRPr="00DD2DDF">
              <w:rPr>
                <w:sz w:val="24"/>
                <w:szCs w:val="24"/>
              </w:rPr>
              <w:t>1</w:t>
            </w:r>
          </w:p>
        </w:tc>
      </w:tr>
    </w:tbl>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04C1D" w:rsidRPr="00DD2DDF" w:rsidTr="00AA1C22">
        <w:trPr>
          <w:trHeight w:val="1390"/>
        </w:trPr>
        <w:tc>
          <w:tcPr>
            <w:tcW w:w="9345" w:type="dxa"/>
            <w:shd w:val="clear" w:color="auto" w:fill="auto"/>
          </w:tcPr>
          <w:p w:rsidR="00604C1D" w:rsidRPr="00DD2DDF" w:rsidRDefault="00604C1D" w:rsidP="00AA1C22">
            <w:pPr>
              <w:rPr>
                <w:bCs/>
                <w:sz w:val="24"/>
                <w:szCs w:val="24"/>
              </w:rPr>
            </w:pPr>
            <w:r w:rsidRPr="00DD2DDF">
              <w:rPr>
                <w:bCs/>
                <w:sz w:val="24"/>
                <w:szCs w:val="24"/>
              </w:rPr>
              <w:t>Основные требования:</w:t>
            </w:r>
          </w:p>
          <w:p w:rsidR="00604C1D" w:rsidRPr="00DD2DDF" w:rsidRDefault="00604C1D" w:rsidP="00AA1C22">
            <w:pPr>
              <w:rPr>
                <w:sz w:val="24"/>
                <w:szCs w:val="24"/>
              </w:rPr>
            </w:pPr>
            <w:r w:rsidRPr="00DD2DDF">
              <w:rPr>
                <w:bCs/>
                <w:sz w:val="24"/>
                <w:szCs w:val="24"/>
              </w:rPr>
              <w:t xml:space="preserve">   </w:t>
            </w:r>
            <w:r w:rsidR="00DD2DDF" w:rsidRPr="00DD2DDF">
              <w:rPr>
                <w:bCs/>
                <w:sz w:val="24"/>
                <w:szCs w:val="24"/>
              </w:rPr>
              <w:t xml:space="preserve">   Система </w:t>
            </w:r>
            <w:proofErr w:type="spellStart"/>
            <w:r w:rsidR="00DD2DDF" w:rsidRPr="00DD2DDF">
              <w:rPr>
                <w:bCs/>
                <w:sz w:val="24"/>
                <w:szCs w:val="24"/>
              </w:rPr>
              <w:t>кохлеарной</w:t>
            </w:r>
            <w:proofErr w:type="spellEnd"/>
            <w:r w:rsidR="00DD2DDF" w:rsidRPr="00DD2DDF">
              <w:rPr>
                <w:bCs/>
                <w:sz w:val="24"/>
                <w:szCs w:val="24"/>
              </w:rPr>
              <w:t xml:space="preserve"> имплантации, предназначенная для пациентов с </w:t>
            </w:r>
            <w:proofErr w:type="spellStart"/>
            <w:r w:rsidR="00DD2DDF" w:rsidRPr="00DD2DDF">
              <w:rPr>
                <w:bCs/>
                <w:sz w:val="24"/>
                <w:szCs w:val="24"/>
              </w:rPr>
              <w:t>сенсоневральной</w:t>
            </w:r>
            <w:proofErr w:type="spellEnd"/>
            <w:r w:rsidR="00DD2DDF" w:rsidRPr="00DD2DDF">
              <w:rPr>
                <w:bCs/>
                <w:sz w:val="24"/>
                <w:szCs w:val="24"/>
              </w:rPr>
              <w:t xml:space="preserve"> тугоухостью 3-4 степени и глухотой, должна состоять из четырех инновационных компонентов: </w:t>
            </w:r>
            <w:proofErr w:type="spellStart"/>
            <w:r w:rsidR="00DD2DDF" w:rsidRPr="00DD2DDF">
              <w:rPr>
                <w:bCs/>
                <w:sz w:val="24"/>
                <w:szCs w:val="24"/>
              </w:rPr>
              <w:t>кохлеарного</w:t>
            </w:r>
            <w:proofErr w:type="spellEnd"/>
            <w:r w:rsidR="00DD2DDF" w:rsidRPr="00DD2DDF">
              <w:rPr>
                <w:bCs/>
                <w:sz w:val="24"/>
                <w:szCs w:val="24"/>
              </w:rPr>
              <w:t xml:space="preserve"> </w:t>
            </w:r>
            <w:proofErr w:type="spellStart"/>
            <w:r w:rsidR="00DD2DDF" w:rsidRPr="00DD2DDF">
              <w:rPr>
                <w:bCs/>
                <w:sz w:val="24"/>
                <w:szCs w:val="24"/>
              </w:rPr>
              <w:t>импланта</w:t>
            </w:r>
            <w:proofErr w:type="spellEnd"/>
            <w:r w:rsidR="00DD2DDF" w:rsidRPr="00DD2DDF">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DD2DDF" w:rsidRDefault="00DD2DDF" w:rsidP="00B73A69">
      <w:pPr>
        <w:suppressAutoHyphens w:val="0"/>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DD2DDF" w:rsidRPr="00DD2DDF" w:rsidTr="000B388F">
        <w:trPr>
          <w:trHeight w:val="645"/>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xml:space="preserve">№ </w:t>
            </w:r>
            <w:proofErr w:type="gramStart"/>
            <w:r w:rsidRPr="00DD2DDF">
              <w:rPr>
                <w:bCs/>
                <w:sz w:val="24"/>
                <w:szCs w:val="24"/>
              </w:rPr>
              <w:t>п</w:t>
            </w:r>
            <w:proofErr w:type="gramEnd"/>
            <w:r w:rsidRPr="00DD2DDF">
              <w:rPr>
                <w:bCs/>
                <w:sz w:val="24"/>
                <w:szCs w:val="24"/>
              </w:rPr>
              <w:t>/п</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 xml:space="preserve">1. Требования к </w:t>
            </w:r>
            <w:proofErr w:type="spellStart"/>
            <w:r w:rsidRPr="00DD2DDF">
              <w:rPr>
                <w:bCs/>
                <w:sz w:val="24"/>
                <w:szCs w:val="24"/>
              </w:rPr>
              <w:t>импланту</w:t>
            </w:r>
            <w:proofErr w:type="spellEnd"/>
          </w:p>
          <w:p w:rsidR="00DD2DDF" w:rsidRPr="00DD2DDF" w:rsidRDefault="00DD2DDF" w:rsidP="00DD2DDF">
            <w:pPr>
              <w:suppressAutoHyphens w:val="0"/>
              <w:rPr>
                <w:bCs/>
                <w:sz w:val="24"/>
                <w:szCs w:val="24"/>
              </w:rPr>
            </w:pPr>
          </w:p>
        </w:tc>
        <w:tc>
          <w:tcPr>
            <w:tcW w:w="2290" w:type="dxa"/>
            <w:shd w:val="clear" w:color="auto" w:fill="auto"/>
            <w:hideMark/>
          </w:tcPr>
          <w:p w:rsidR="00DD2DDF" w:rsidRPr="00DD2DDF" w:rsidRDefault="00DD2DDF" w:rsidP="00DD2DDF">
            <w:pPr>
              <w:suppressAutoHyphens w:val="0"/>
              <w:rPr>
                <w:bCs/>
                <w:sz w:val="24"/>
                <w:szCs w:val="24"/>
              </w:rPr>
            </w:pPr>
            <w:r w:rsidRPr="00DD2DDF">
              <w:rPr>
                <w:bCs/>
                <w:sz w:val="24"/>
                <w:szCs w:val="24"/>
              </w:rPr>
              <w:t>Показатели</w:t>
            </w:r>
          </w:p>
        </w:tc>
      </w:tr>
      <w:tr w:rsidR="00DD2DDF" w:rsidRPr="00DD2DDF" w:rsidTr="000B388F">
        <w:trPr>
          <w:trHeight w:val="630"/>
        </w:trPr>
        <w:tc>
          <w:tcPr>
            <w:tcW w:w="9345" w:type="dxa"/>
            <w:gridSpan w:val="3"/>
            <w:shd w:val="clear" w:color="auto" w:fill="auto"/>
            <w:hideMark/>
          </w:tcPr>
          <w:p w:rsidR="00DD2DDF" w:rsidRPr="00DD2DDF" w:rsidRDefault="00DD2DDF" w:rsidP="00DD2DDF">
            <w:pPr>
              <w:suppressAutoHyphens w:val="0"/>
              <w:rPr>
                <w:sz w:val="24"/>
                <w:szCs w:val="24"/>
              </w:rPr>
            </w:pPr>
            <w:r w:rsidRPr="00DD2DDF">
              <w:rPr>
                <w:sz w:val="24"/>
                <w:szCs w:val="24"/>
              </w:rPr>
              <w:t xml:space="preserve">      </w:t>
            </w:r>
            <w:proofErr w:type="spellStart"/>
            <w:r w:rsidRPr="00DD2DDF">
              <w:rPr>
                <w:sz w:val="24"/>
                <w:szCs w:val="24"/>
              </w:rPr>
              <w:t>Кохлеарный</w:t>
            </w:r>
            <w:proofErr w:type="spellEnd"/>
            <w:r w:rsidRPr="00DD2DDF">
              <w:rPr>
                <w:sz w:val="24"/>
                <w:szCs w:val="24"/>
              </w:rPr>
              <w:t xml:space="preserve"> </w:t>
            </w:r>
            <w:proofErr w:type="spellStart"/>
            <w:r w:rsidRPr="00DD2DDF">
              <w:rPr>
                <w:sz w:val="24"/>
                <w:szCs w:val="24"/>
              </w:rPr>
              <w:t>имплант</w:t>
            </w:r>
            <w:proofErr w:type="spellEnd"/>
            <w:r w:rsidRPr="00DD2DDF">
              <w:rPr>
                <w:sz w:val="24"/>
                <w:szCs w:val="24"/>
              </w:rPr>
              <w:t xml:space="preserve"> должен сочетать в себе сложное электронное устройство</w:t>
            </w:r>
          </w:p>
          <w:p w:rsidR="00DD2DDF" w:rsidRPr="00DD2DDF" w:rsidRDefault="00DD2DDF" w:rsidP="00DD2DDF">
            <w:pPr>
              <w:suppressAutoHyphens w:val="0"/>
              <w:rPr>
                <w:sz w:val="24"/>
                <w:szCs w:val="24"/>
              </w:rPr>
            </w:pPr>
            <w:r w:rsidRPr="00DD2DDF">
              <w:rPr>
                <w:sz w:val="24"/>
                <w:szCs w:val="24"/>
              </w:rPr>
              <w:t xml:space="preserve">      и   современную электродную решетку </w:t>
            </w:r>
          </w:p>
          <w:p w:rsidR="00DD2DDF" w:rsidRPr="00DD2DDF" w:rsidRDefault="00DD2DDF" w:rsidP="00DD2DDF">
            <w:pPr>
              <w:suppressAutoHyphens w:val="0"/>
              <w:rPr>
                <w:bCs/>
                <w:sz w:val="24"/>
                <w:szCs w:val="24"/>
              </w:rPr>
            </w:pPr>
          </w:p>
        </w:tc>
      </w:tr>
      <w:tr w:rsidR="00DD2DDF" w:rsidRPr="00DD2DDF" w:rsidTr="000B388F">
        <w:trPr>
          <w:trHeight w:val="681"/>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1.</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Удароустойчивый титановый корпус </w:t>
            </w:r>
            <w:proofErr w:type="spellStart"/>
            <w:r w:rsidRPr="00DD2DDF">
              <w:rPr>
                <w:sz w:val="24"/>
                <w:szCs w:val="24"/>
              </w:rPr>
              <w:t>импланта</w:t>
            </w:r>
            <w:proofErr w:type="spellEnd"/>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717"/>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2.</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Биологически совместимый материал корпуса и </w:t>
            </w:r>
          </w:p>
          <w:p w:rsidR="00DD2DDF" w:rsidRPr="00DD2DDF" w:rsidRDefault="00DD2DDF" w:rsidP="00DD2DDF">
            <w:pPr>
              <w:suppressAutoHyphens w:val="0"/>
              <w:rPr>
                <w:sz w:val="24"/>
                <w:szCs w:val="24"/>
              </w:rPr>
            </w:pPr>
            <w:r w:rsidRPr="00DD2DDF">
              <w:rPr>
                <w:sz w:val="24"/>
                <w:szCs w:val="24"/>
              </w:rPr>
              <w:t>покрытия</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50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Количество активных независимых электродов, вводимых в улитку для оптимальной стимуляции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Не менее 22</w:t>
            </w:r>
          </w:p>
        </w:tc>
      </w:tr>
      <w:tr w:rsidR="00DD2DDF" w:rsidRPr="00DD2DDF" w:rsidTr="000B388F">
        <w:trPr>
          <w:trHeight w:val="315"/>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4.</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Возможность выбора линейки электродных решеток в зависимости от состояния улитки </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359"/>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5. </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Широкий диапазон способов стимуляции: </w:t>
            </w:r>
            <w:proofErr w:type="spellStart"/>
            <w:r w:rsidRPr="00DD2DDF">
              <w:rPr>
                <w:sz w:val="24"/>
                <w:szCs w:val="24"/>
              </w:rPr>
              <w:t>монополярный</w:t>
            </w:r>
            <w:proofErr w:type="spellEnd"/>
            <w:r w:rsidRPr="00DD2DDF">
              <w:rPr>
                <w:sz w:val="24"/>
                <w:szCs w:val="24"/>
              </w:rPr>
              <w:t>, биполярный и с общей массой</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45"/>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6.</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Длина активного участка электродной решетки в выпрямленном состоянии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Не более 18 мм</w:t>
            </w:r>
          </w:p>
        </w:tc>
      </w:tr>
      <w:tr w:rsidR="00DD2DDF" w:rsidRPr="00DD2DDF" w:rsidTr="000B388F">
        <w:trPr>
          <w:trHeight w:val="558"/>
        </w:trPr>
        <w:tc>
          <w:tcPr>
            <w:tcW w:w="1003" w:type="dxa"/>
            <w:shd w:val="clear" w:color="auto" w:fill="auto"/>
            <w:hideMark/>
          </w:tcPr>
          <w:p w:rsidR="00DD2DDF" w:rsidRPr="00DD2DDF" w:rsidRDefault="00DD2DDF" w:rsidP="00DD2DDF">
            <w:pPr>
              <w:suppressAutoHyphens w:val="0"/>
              <w:rPr>
                <w:bCs/>
                <w:sz w:val="24"/>
                <w:szCs w:val="24"/>
              </w:rPr>
            </w:pPr>
            <w:r w:rsidRPr="00DD2DDF">
              <w:rPr>
                <w:bCs/>
                <w:sz w:val="24"/>
                <w:szCs w:val="24"/>
              </w:rPr>
              <w:t> 7.</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Белый маркер для контроля глубины введения электрода в улитку</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283"/>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8.</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Возможность минимального повреждения улитки при введении электрода</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94"/>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9. </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Возможность измерения импеданса каждого канала и телеметрии электроники </w:t>
            </w:r>
            <w:proofErr w:type="spellStart"/>
            <w:r w:rsidRPr="00DD2DDF">
              <w:rPr>
                <w:sz w:val="24"/>
                <w:szCs w:val="24"/>
              </w:rPr>
              <w:t>импланта</w:t>
            </w:r>
            <w:proofErr w:type="spellEnd"/>
            <w:r w:rsidRPr="00DD2DDF">
              <w:rPr>
                <w:sz w:val="24"/>
                <w:szCs w:val="24"/>
              </w:rPr>
              <w:t xml:space="preserve">. </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 xml:space="preserve">Наличие </w:t>
            </w:r>
          </w:p>
        </w:tc>
      </w:tr>
      <w:tr w:rsidR="00DD2DDF" w:rsidRPr="00DD2DDF" w:rsidTr="000B388F">
        <w:trPr>
          <w:trHeight w:val="86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lastRenderedPageBreak/>
              <w:t>10.</w:t>
            </w:r>
          </w:p>
        </w:tc>
        <w:tc>
          <w:tcPr>
            <w:tcW w:w="6052" w:type="dxa"/>
            <w:shd w:val="clear" w:color="auto" w:fill="auto"/>
          </w:tcPr>
          <w:p w:rsidR="00DD2DDF" w:rsidRPr="00DD2DDF" w:rsidRDefault="00DD2DDF" w:rsidP="00DD2DDF">
            <w:pPr>
              <w:suppressAutoHyphens w:val="0"/>
              <w:rPr>
                <w:sz w:val="24"/>
                <w:szCs w:val="24"/>
              </w:rPr>
            </w:pPr>
            <w:r w:rsidRPr="00DD2DDF">
              <w:rPr>
                <w:sz w:val="24"/>
                <w:szCs w:val="24"/>
              </w:rPr>
              <w:t xml:space="preserve">Автоматизированная телеметрия нервного ответа, </w:t>
            </w:r>
          </w:p>
          <w:p w:rsidR="00DD2DDF" w:rsidRPr="00DD2DDF" w:rsidRDefault="00DD2DDF" w:rsidP="00DD2DDF">
            <w:pPr>
              <w:suppressAutoHyphens w:val="0"/>
              <w:rPr>
                <w:sz w:val="24"/>
                <w:szCs w:val="24"/>
              </w:rPr>
            </w:pPr>
            <w:r w:rsidRPr="00DD2DDF">
              <w:rPr>
                <w:sz w:val="24"/>
                <w:szCs w:val="24"/>
              </w:rPr>
              <w:t>для удобства программирования</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2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11.</w:t>
            </w:r>
          </w:p>
        </w:tc>
        <w:tc>
          <w:tcPr>
            <w:tcW w:w="6052" w:type="dxa"/>
            <w:shd w:val="clear" w:color="auto" w:fill="auto"/>
          </w:tcPr>
          <w:p w:rsidR="00DD2DDF" w:rsidRPr="00DD2DDF" w:rsidRDefault="00DD2DDF" w:rsidP="00DD2DDF">
            <w:pPr>
              <w:suppressAutoHyphens w:val="0"/>
              <w:rPr>
                <w:sz w:val="24"/>
                <w:szCs w:val="24"/>
              </w:rPr>
            </w:pPr>
            <w:r w:rsidRPr="00DD2DDF">
              <w:rPr>
                <w:bCs/>
                <w:sz w:val="24"/>
                <w:szCs w:val="24"/>
              </w:rPr>
              <w:t>Возможность проведения магнитно-резонансной томографии до 1,5 Тесла без извлечения магнита</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 xml:space="preserve">Наличие </w:t>
            </w:r>
          </w:p>
        </w:tc>
      </w:tr>
      <w:tr w:rsidR="00DD2DDF" w:rsidRPr="00DD2DDF" w:rsidTr="000B388F">
        <w:trPr>
          <w:trHeight w:val="82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lang w:val="en-US"/>
              </w:rPr>
              <w:t>12</w:t>
            </w:r>
            <w:r w:rsidRPr="00DD2DDF">
              <w:rPr>
                <w:bCs/>
                <w:sz w:val="24"/>
                <w:szCs w:val="24"/>
              </w:rPr>
              <w:t>.</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проведения магнитно-резонансной томографии 3 Тесла с извлечения магнита</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55"/>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13.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использования новых стратегий кодирования</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8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14.</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Совместимость с будущими моделями речевых процессоров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630"/>
        </w:trPr>
        <w:tc>
          <w:tcPr>
            <w:tcW w:w="9345" w:type="dxa"/>
            <w:gridSpan w:val="3"/>
            <w:shd w:val="clear" w:color="auto" w:fill="auto"/>
            <w:hideMark/>
          </w:tcPr>
          <w:p w:rsidR="00DD2DDF" w:rsidRPr="00DD2DDF" w:rsidRDefault="00DD2DDF" w:rsidP="00DD2DDF">
            <w:pPr>
              <w:suppressAutoHyphens w:val="0"/>
              <w:rPr>
                <w:bCs/>
                <w:sz w:val="24"/>
                <w:szCs w:val="24"/>
              </w:rPr>
            </w:pPr>
            <w:r w:rsidRPr="00DD2DDF">
              <w:rPr>
                <w:bCs/>
                <w:sz w:val="24"/>
                <w:szCs w:val="24"/>
              </w:rPr>
              <w:t>2.   Требования к речевому процессору</w:t>
            </w:r>
          </w:p>
          <w:p w:rsidR="00DD2DDF" w:rsidRPr="00DD2DDF" w:rsidRDefault="00DD2DDF" w:rsidP="00DD2DDF">
            <w:pPr>
              <w:suppressAutoHyphens w:val="0"/>
              <w:rPr>
                <w:bCs/>
                <w:sz w:val="24"/>
                <w:szCs w:val="24"/>
              </w:rPr>
            </w:pPr>
          </w:p>
        </w:tc>
      </w:tr>
      <w:tr w:rsidR="00DD2DDF" w:rsidRPr="00DD2DDF" w:rsidTr="000B388F">
        <w:trPr>
          <w:trHeight w:val="62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Речевой процессор заушного типа совместимый по беспроводной связи с устройством дистанционного управления</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134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2.</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547"/>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3. </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27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 xml:space="preserve">4. </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использования не менее 4-х программ прослушивания в разных акустических ситуациях в автоматическом режиме</w:t>
            </w: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27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5.</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Динамическая регуляция различных звуковых характеристик для четкости и ясности речи</w:t>
            </w:r>
          </w:p>
          <w:p w:rsidR="00DD2DDF" w:rsidRPr="00DD2DDF" w:rsidRDefault="00DD2DDF" w:rsidP="00DD2DDF">
            <w:pPr>
              <w:suppressAutoHyphens w:val="0"/>
              <w:rPr>
                <w:bCs/>
                <w:sz w:val="24"/>
                <w:szCs w:val="24"/>
              </w:rPr>
            </w:pPr>
            <w:r w:rsidRPr="00DD2DDF">
              <w:rPr>
                <w:bCs/>
                <w:sz w:val="24"/>
                <w:szCs w:val="24"/>
              </w:rPr>
              <w:t xml:space="preserve"> (снижение фонового шума и шума ветра).</w:t>
            </w:r>
          </w:p>
          <w:p w:rsidR="00DD2DDF" w:rsidRPr="00DD2DDF" w:rsidRDefault="00DD2DDF" w:rsidP="00DD2DDF">
            <w:pPr>
              <w:suppressAutoHyphens w:val="0"/>
              <w:rPr>
                <w:bCs/>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66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6.</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Речевой процессор с не менее 2-мя всенаправленными микрофонами</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76"/>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7.</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использования не менее 4-х программ прослушивания в разных акустических ситуациях</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Наличие</w:t>
            </w:r>
          </w:p>
        </w:tc>
      </w:tr>
      <w:tr w:rsidR="00DD2DDF" w:rsidRPr="00DD2DDF" w:rsidTr="000B388F">
        <w:trPr>
          <w:trHeight w:val="821"/>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8.</w:t>
            </w:r>
          </w:p>
        </w:tc>
        <w:tc>
          <w:tcPr>
            <w:tcW w:w="6052" w:type="dxa"/>
            <w:shd w:val="clear" w:color="auto" w:fill="auto"/>
            <w:hideMark/>
          </w:tcPr>
          <w:p w:rsidR="00DD2DDF" w:rsidRPr="00DD2DDF" w:rsidRDefault="00DD2DDF" w:rsidP="00DD2DDF">
            <w:pPr>
              <w:suppressAutoHyphens w:val="0"/>
              <w:rPr>
                <w:sz w:val="24"/>
                <w:szCs w:val="24"/>
              </w:rPr>
            </w:pPr>
            <w:r w:rsidRPr="00DD2DDF">
              <w:rPr>
                <w:bCs/>
                <w:sz w:val="24"/>
                <w:szCs w:val="24"/>
              </w:rPr>
              <w:t>Цифровой тип передачи импульсов и различные стратегии кодирования входящих сигналов</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48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9.</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Возможность подключения беспроводных внешних устройств без  дополнительных переходников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Не менее 3</w:t>
            </w:r>
          </w:p>
        </w:tc>
      </w:tr>
      <w:tr w:rsidR="00DD2DDF" w:rsidRPr="00DD2DDF" w:rsidTr="000B388F">
        <w:trPr>
          <w:trHeight w:val="346"/>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10.</w:t>
            </w:r>
          </w:p>
        </w:tc>
        <w:tc>
          <w:tcPr>
            <w:tcW w:w="6052" w:type="dxa"/>
            <w:shd w:val="clear" w:color="auto" w:fill="auto"/>
          </w:tcPr>
          <w:p w:rsidR="00DD2DDF" w:rsidRPr="00DD2DDF" w:rsidRDefault="00DD2DDF" w:rsidP="00DD2DDF">
            <w:pPr>
              <w:suppressAutoHyphens w:val="0"/>
              <w:rPr>
                <w:sz w:val="24"/>
                <w:szCs w:val="24"/>
              </w:rPr>
            </w:pPr>
            <w:proofErr w:type="gramStart"/>
            <w:r w:rsidRPr="00DD2DDF">
              <w:rPr>
                <w:sz w:val="24"/>
                <w:szCs w:val="24"/>
              </w:rPr>
              <w:t>Влагоотталкивающее</w:t>
            </w:r>
            <w:proofErr w:type="gramEnd"/>
            <w:r w:rsidRPr="00DD2DDF">
              <w:rPr>
                <w:sz w:val="24"/>
                <w:szCs w:val="24"/>
              </w:rPr>
              <w:t xml:space="preserve"> </w:t>
            </w:r>
            <w:proofErr w:type="spellStart"/>
            <w:r w:rsidRPr="00DD2DDF">
              <w:rPr>
                <w:sz w:val="24"/>
                <w:szCs w:val="24"/>
              </w:rPr>
              <w:t>нанопокрытие</w:t>
            </w:r>
            <w:proofErr w:type="spellEnd"/>
            <w:r w:rsidRPr="00DD2DDF">
              <w:rPr>
                <w:sz w:val="24"/>
                <w:szCs w:val="24"/>
              </w:rPr>
              <w:t xml:space="preserve"> и водоустойчивость с классом защиты </w:t>
            </w:r>
            <w:r w:rsidRPr="00DD2DDF">
              <w:rPr>
                <w:sz w:val="24"/>
                <w:szCs w:val="24"/>
                <w:lang w:val="en-US"/>
              </w:rPr>
              <w:t>IP</w:t>
            </w:r>
            <w:r w:rsidRPr="00DD2DDF">
              <w:rPr>
                <w:sz w:val="24"/>
                <w:szCs w:val="24"/>
              </w:rPr>
              <w:t>57</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645"/>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 11.</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Функция автоматического обнаружения телефонного звонка с помощью функции "Авто" индукционной </w:t>
            </w:r>
            <w:r w:rsidRPr="00DD2DDF">
              <w:rPr>
                <w:sz w:val="24"/>
                <w:szCs w:val="24"/>
              </w:rPr>
              <w:lastRenderedPageBreak/>
              <w:t>катушки</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Наличие</w:t>
            </w:r>
          </w:p>
        </w:tc>
      </w:tr>
      <w:tr w:rsidR="00DD2DDF" w:rsidRPr="00DD2DDF" w:rsidTr="000B388F">
        <w:trPr>
          <w:trHeight w:val="33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 xml:space="preserve"> 12. </w:t>
            </w:r>
          </w:p>
        </w:tc>
        <w:tc>
          <w:tcPr>
            <w:tcW w:w="6052" w:type="dxa"/>
            <w:shd w:val="clear" w:color="auto" w:fill="auto"/>
            <w:hideMark/>
          </w:tcPr>
          <w:p w:rsidR="00DD2DDF" w:rsidRPr="00DD2DDF" w:rsidRDefault="00DD2DDF" w:rsidP="00DD2DDF">
            <w:pPr>
              <w:suppressAutoHyphens w:val="0"/>
              <w:rPr>
                <w:bCs/>
                <w:sz w:val="24"/>
                <w:szCs w:val="24"/>
              </w:rPr>
            </w:pPr>
            <w:r w:rsidRPr="00DD2DDF">
              <w:rPr>
                <w:bCs/>
                <w:sz w:val="24"/>
                <w:szCs w:val="24"/>
              </w:rPr>
              <w:t> Возможность использования в качестве элементов питания аккумуляторных и воздушно-цинковых батареек на выбор</w:t>
            </w:r>
          </w:p>
          <w:p w:rsidR="00DD2DDF" w:rsidRPr="00DD2DDF" w:rsidRDefault="00DD2DDF" w:rsidP="00DD2DDF">
            <w:pPr>
              <w:suppressAutoHyphens w:val="0"/>
              <w:rPr>
                <w:bCs/>
                <w:sz w:val="24"/>
                <w:szCs w:val="24"/>
              </w:rPr>
            </w:pP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 Наличие</w:t>
            </w:r>
          </w:p>
        </w:tc>
      </w:tr>
      <w:tr w:rsidR="00DD2DDF" w:rsidRPr="00DD2DDF" w:rsidTr="000B388F">
        <w:trPr>
          <w:trHeight w:val="330"/>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13</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Возможность беспроводной настройки речевого процессора</w:t>
            </w:r>
          </w:p>
        </w:tc>
        <w:tc>
          <w:tcPr>
            <w:tcW w:w="2290" w:type="dxa"/>
            <w:shd w:val="clear" w:color="auto" w:fill="auto"/>
          </w:tcPr>
          <w:p w:rsidR="00DD2DDF" w:rsidRPr="00DD2DDF" w:rsidRDefault="00DD2DDF" w:rsidP="00DD2DDF">
            <w:pPr>
              <w:suppressAutoHyphens w:val="0"/>
              <w:rPr>
                <w:sz w:val="24"/>
                <w:szCs w:val="24"/>
              </w:rPr>
            </w:pPr>
            <w:r w:rsidRPr="00DD2DDF">
              <w:rPr>
                <w:bCs/>
                <w:sz w:val="24"/>
                <w:szCs w:val="24"/>
              </w:rPr>
              <w:t> Наличие</w:t>
            </w:r>
          </w:p>
        </w:tc>
      </w:tr>
      <w:tr w:rsidR="00DD2DDF" w:rsidRPr="00DD2DDF" w:rsidTr="000B388F">
        <w:trPr>
          <w:trHeight w:val="330"/>
        </w:trPr>
        <w:tc>
          <w:tcPr>
            <w:tcW w:w="9345" w:type="dxa"/>
            <w:gridSpan w:val="3"/>
            <w:tcBorders>
              <w:left w:val="nil"/>
              <w:right w:val="nil"/>
            </w:tcBorders>
            <w:shd w:val="clear" w:color="auto" w:fill="auto"/>
            <w:hideMark/>
          </w:tcPr>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r w:rsidRPr="00DD2DDF">
              <w:rPr>
                <w:bCs/>
                <w:sz w:val="24"/>
                <w:szCs w:val="24"/>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bCs/>
                      <w:sz w:val="24"/>
                      <w:szCs w:val="24"/>
                    </w:rPr>
                    <w:t>№ поз.</w:t>
                  </w:r>
                </w:p>
              </w:tc>
              <w:tc>
                <w:tcPr>
                  <w:tcW w:w="1666" w:type="pct"/>
                  <w:shd w:val="clear" w:color="auto" w:fill="auto"/>
                  <w:hideMark/>
                </w:tcPr>
                <w:p w:rsidR="00DD2DDF" w:rsidRPr="00DD2DDF" w:rsidRDefault="00DD2DDF" w:rsidP="00DD2DDF">
                  <w:pPr>
                    <w:suppressAutoHyphens w:val="0"/>
                    <w:rPr>
                      <w:sz w:val="24"/>
                      <w:szCs w:val="24"/>
                    </w:rPr>
                  </w:pPr>
                  <w:r w:rsidRPr="00DD2DDF">
                    <w:rPr>
                      <w:bCs/>
                      <w:sz w:val="24"/>
                      <w:szCs w:val="24"/>
                    </w:rPr>
                    <w:t>Наименование </w:t>
                  </w:r>
                </w:p>
              </w:tc>
              <w:tc>
                <w:tcPr>
                  <w:tcW w:w="392" w:type="pct"/>
                  <w:shd w:val="clear" w:color="auto" w:fill="auto"/>
                  <w:hideMark/>
                </w:tcPr>
                <w:p w:rsidR="00DD2DDF" w:rsidRPr="00DD2DDF" w:rsidRDefault="00DD2DDF" w:rsidP="00DD2DDF">
                  <w:pPr>
                    <w:suppressAutoHyphens w:val="0"/>
                    <w:rPr>
                      <w:sz w:val="24"/>
                      <w:szCs w:val="24"/>
                    </w:rPr>
                  </w:pPr>
                  <w:r w:rsidRPr="00DD2DDF">
                    <w:rPr>
                      <w:bCs/>
                      <w:sz w:val="24"/>
                      <w:szCs w:val="24"/>
                    </w:rPr>
                    <w:t>Кол-во</w:t>
                  </w:r>
                  <w:r w:rsidRPr="00DD2DDF">
                    <w:rPr>
                      <w:sz w:val="24"/>
                      <w:szCs w:val="24"/>
                    </w:rPr>
                    <w:t> </w:t>
                  </w:r>
                </w:p>
              </w:tc>
              <w:tc>
                <w:tcPr>
                  <w:tcW w:w="2598" w:type="pct"/>
                  <w:shd w:val="clear" w:color="auto" w:fill="auto"/>
                  <w:hideMark/>
                </w:tcPr>
                <w:p w:rsidR="00DD2DDF" w:rsidRPr="00DD2DDF" w:rsidRDefault="00DD2DDF" w:rsidP="00DD2DDF">
                  <w:pPr>
                    <w:suppressAutoHyphens w:val="0"/>
                    <w:rPr>
                      <w:sz w:val="24"/>
                      <w:szCs w:val="24"/>
                    </w:rPr>
                  </w:pPr>
                  <w:r w:rsidRPr="00DD2DDF">
                    <w:rPr>
                      <w:bCs/>
                      <w:sz w:val="24"/>
                      <w:szCs w:val="24"/>
                    </w:rPr>
                    <w:t>Примечание </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Звуковой процессор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Заушного типа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2</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Контейнер для батареек</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компонент батарейного отсека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3</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Воздушно-цинковые батарейки тип Р675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(упаковка - 6 шт.)</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4</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Крышка батарейного отсека</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компонент батарейного отсека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5</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Комплект документации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на государственном (казахском) и русском языке</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6</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Катушка передающая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7</w:t>
                  </w:r>
                </w:p>
              </w:tc>
              <w:tc>
                <w:tcPr>
                  <w:tcW w:w="1666" w:type="pct"/>
                  <w:shd w:val="clear" w:color="auto" w:fill="auto"/>
                  <w:hideMark/>
                </w:tcPr>
                <w:p w:rsidR="00DD2DDF" w:rsidRPr="00DD2DDF" w:rsidRDefault="00DD2DDF" w:rsidP="00DD2DDF">
                  <w:pPr>
                    <w:suppressAutoHyphens w:val="0"/>
                    <w:rPr>
                      <w:sz w:val="24"/>
                      <w:szCs w:val="24"/>
                    </w:rPr>
                  </w:pPr>
                  <w:proofErr w:type="gramStart"/>
                  <w:r w:rsidRPr="00DD2DDF">
                    <w:rPr>
                      <w:sz w:val="24"/>
                      <w:szCs w:val="24"/>
                    </w:rPr>
                    <w:t>Кабель</w:t>
                  </w:r>
                  <w:proofErr w:type="gramEnd"/>
                  <w:r w:rsidRPr="00DD2DDF">
                    <w:rPr>
                      <w:sz w:val="24"/>
                      <w:szCs w:val="24"/>
                    </w:rPr>
                    <w:t xml:space="preserve"> передающий 6 см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8</w:t>
                  </w:r>
                </w:p>
              </w:tc>
              <w:tc>
                <w:tcPr>
                  <w:tcW w:w="1666" w:type="pct"/>
                  <w:shd w:val="clear" w:color="auto" w:fill="auto"/>
                  <w:hideMark/>
                </w:tcPr>
                <w:p w:rsidR="00DD2DDF" w:rsidRPr="00DD2DDF" w:rsidRDefault="00DD2DDF" w:rsidP="00DD2DDF">
                  <w:pPr>
                    <w:suppressAutoHyphens w:val="0"/>
                    <w:rPr>
                      <w:sz w:val="24"/>
                      <w:szCs w:val="24"/>
                    </w:rPr>
                  </w:pPr>
                  <w:proofErr w:type="gramStart"/>
                  <w:r w:rsidRPr="00DD2DDF">
                    <w:rPr>
                      <w:sz w:val="24"/>
                      <w:szCs w:val="24"/>
                    </w:rPr>
                    <w:t>Кабель</w:t>
                  </w:r>
                  <w:proofErr w:type="gramEnd"/>
                  <w:r w:rsidRPr="00DD2DDF">
                    <w:rPr>
                      <w:sz w:val="24"/>
                      <w:szCs w:val="24"/>
                    </w:rPr>
                    <w:t xml:space="preserve"> передающий 8 см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передачи сигнала от процессора к </w:t>
                  </w:r>
                  <w:proofErr w:type="spellStart"/>
                  <w:r w:rsidRPr="00DD2DDF">
                    <w:rPr>
                      <w:sz w:val="24"/>
                      <w:szCs w:val="24"/>
                    </w:rPr>
                    <w:t>импланту</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9</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Магнит катушки 2М</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 xml:space="preserve">для фиксации катушки над </w:t>
                  </w:r>
                  <w:proofErr w:type="spellStart"/>
                  <w:r w:rsidRPr="00DD2DDF">
                    <w:rPr>
                      <w:sz w:val="24"/>
                      <w:szCs w:val="24"/>
                    </w:rPr>
                    <w:t>имплантом</w:t>
                  </w:r>
                  <w:proofErr w:type="spellEnd"/>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10</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Рожок стандартный</w:t>
                  </w:r>
                  <w:r w:rsidRPr="00DD2DDF">
                    <w:rPr>
                      <w:sz w:val="24"/>
                      <w:szCs w:val="24"/>
                    </w:rPr>
                    <w:br/>
                    <w:t>(упаковка – 3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для крепления процессора за ухом</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11</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Контрольные наушники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для контроля исправности микрофонов</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13</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Футляр для повседневного использования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футляр для повседневного хранения и сушки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14</w:t>
                  </w:r>
                </w:p>
              </w:tc>
              <w:tc>
                <w:tcPr>
                  <w:tcW w:w="1666" w:type="pct"/>
                  <w:shd w:val="clear" w:color="auto" w:fill="auto"/>
                  <w:hideMark/>
                </w:tcPr>
                <w:p w:rsidR="00DD2DDF" w:rsidRPr="00DD2DDF" w:rsidRDefault="00DD2DDF" w:rsidP="00DD2DDF">
                  <w:pPr>
                    <w:suppressAutoHyphens w:val="0"/>
                    <w:rPr>
                      <w:sz w:val="24"/>
                      <w:szCs w:val="24"/>
                    </w:rPr>
                  </w:pPr>
                  <w:proofErr w:type="spellStart"/>
                  <w:r w:rsidRPr="00DD2DDF">
                    <w:rPr>
                      <w:sz w:val="24"/>
                      <w:szCs w:val="24"/>
                    </w:rPr>
                    <w:t>Влагопоглатитель</w:t>
                  </w:r>
                  <w:proofErr w:type="spellEnd"/>
                  <w:r w:rsidRPr="00DD2DDF">
                    <w:rPr>
                      <w:sz w:val="24"/>
                      <w:szCs w:val="24"/>
                    </w:rPr>
                    <w:t xml:space="preserve"> в капсулах </w:t>
                  </w:r>
                  <w:r w:rsidRPr="00DD2DDF">
                    <w:rPr>
                      <w:sz w:val="24"/>
                      <w:szCs w:val="24"/>
                    </w:rPr>
                    <w:br/>
                    <w:t>(упаковка – 4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капсулы для повседневной сушки</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15</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Отвертка</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устройство для блокировки доступа к батарейкам</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16</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Устройство для сушки и хранения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устройства для периодической интенсивной сушки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17</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Защита микрофона </w:t>
                  </w:r>
                  <w:r w:rsidRPr="00DD2DDF">
                    <w:rPr>
                      <w:sz w:val="24"/>
                      <w:szCs w:val="24"/>
                    </w:rPr>
                    <w:br/>
                    <w:t>(упаковка – 2 шт.)</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Запасные защитные фильтры для микрофонов</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18</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Зарядное устройство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устройство для зарядки аккумуляторов для процессора</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19</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 xml:space="preserve">Набор адаптеров для зарядного устройства </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адаптеры для зарядного устройства для различных типов розеток</w:t>
                  </w:r>
                </w:p>
              </w:tc>
            </w:tr>
            <w:tr w:rsidR="00DD2DDF" w:rsidRPr="00DD2DDF" w:rsidTr="000B388F">
              <w:tc>
                <w:tcPr>
                  <w:tcW w:w="343" w:type="pct"/>
                  <w:shd w:val="clear" w:color="auto" w:fill="auto"/>
                  <w:hideMark/>
                </w:tcPr>
                <w:p w:rsidR="00DD2DDF" w:rsidRPr="00DD2DDF" w:rsidRDefault="00DD2DDF" w:rsidP="00DD2DDF">
                  <w:pPr>
                    <w:suppressAutoHyphens w:val="0"/>
                    <w:rPr>
                      <w:sz w:val="24"/>
                      <w:szCs w:val="24"/>
                    </w:rPr>
                  </w:pPr>
                  <w:r w:rsidRPr="00DD2DDF">
                    <w:rPr>
                      <w:sz w:val="24"/>
                      <w:szCs w:val="24"/>
                    </w:rPr>
                    <w:t>20</w:t>
                  </w:r>
                </w:p>
              </w:tc>
              <w:tc>
                <w:tcPr>
                  <w:tcW w:w="1666" w:type="pct"/>
                  <w:shd w:val="clear" w:color="auto" w:fill="auto"/>
                  <w:hideMark/>
                </w:tcPr>
                <w:p w:rsidR="00DD2DDF" w:rsidRPr="00DD2DDF" w:rsidRDefault="00DD2DDF" w:rsidP="00DD2DDF">
                  <w:pPr>
                    <w:suppressAutoHyphens w:val="0"/>
                    <w:rPr>
                      <w:sz w:val="24"/>
                      <w:szCs w:val="24"/>
                    </w:rPr>
                  </w:pPr>
                  <w:r w:rsidRPr="00DD2DDF">
                    <w:rPr>
                      <w:sz w:val="24"/>
                      <w:szCs w:val="24"/>
                    </w:rPr>
                    <w:t>Стандартный аккумуляторный батарейный отсек</w:t>
                  </w:r>
                </w:p>
              </w:tc>
              <w:tc>
                <w:tcPr>
                  <w:tcW w:w="392" w:type="pct"/>
                  <w:shd w:val="clear" w:color="auto" w:fill="auto"/>
                  <w:hideMark/>
                </w:tcPr>
                <w:p w:rsidR="00DD2DDF" w:rsidRPr="00DD2DDF" w:rsidRDefault="00DD2DDF" w:rsidP="00DD2DDF">
                  <w:pPr>
                    <w:suppressAutoHyphens w:val="0"/>
                    <w:rPr>
                      <w:sz w:val="24"/>
                      <w:szCs w:val="24"/>
                    </w:rPr>
                  </w:pPr>
                  <w:r w:rsidRPr="00DD2DDF">
                    <w:rPr>
                      <w:sz w:val="24"/>
                      <w:szCs w:val="24"/>
                    </w:rPr>
                    <w:t>1</w:t>
                  </w:r>
                </w:p>
              </w:tc>
              <w:tc>
                <w:tcPr>
                  <w:tcW w:w="2598" w:type="pct"/>
                  <w:shd w:val="clear" w:color="auto" w:fill="auto"/>
                  <w:hideMark/>
                </w:tcPr>
                <w:p w:rsidR="00DD2DDF" w:rsidRPr="00DD2DDF" w:rsidRDefault="00DD2DDF" w:rsidP="00DD2DDF">
                  <w:pPr>
                    <w:suppressAutoHyphens w:val="0"/>
                    <w:rPr>
                      <w:sz w:val="24"/>
                      <w:szCs w:val="24"/>
                    </w:rPr>
                  </w:pPr>
                  <w:r w:rsidRPr="00DD2DDF">
                    <w:rPr>
                      <w:sz w:val="24"/>
                      <w:szCs w:val="24"/>
                    </w:rPr>
                    <w:t>аккумуляторный элемент питания для процессора стандартного размера</w:t>
                  </w:r>
                </w:p>
              </w:tc>
            </w:tr>
            <w:tr w:rsidR="00DD2DDF" w:rsidRPr="00DD2DDF" w:rsidTr="000B388F">
              <w:tc>
                <w:tcPr>
                  <w:tcW w:w="343" w:type="pct"/>
                  <w:shd w:val="clear" w:color="auto" w:fill="auto"/>
                </w:tcPr>
                <w:p w:rsidR="00DD2DDF" w:rsidRPr="00DD2DDF" w:rsidRDefault="00DD2DDF" w:rsidP="00DD2DDF">
                  <w:pPr>
                    <w:suppressAutoHyphens w:val="0"/>
                    <w:rPr>
                      <w:sz w:val="24"/>
                      <w:szCs w:val="24"/>
                    </w:rPr>
                  </w:pPr>
                  <w:r w:rsidRPr="00DD2DDF">
                    <w:rPr>
                      <w:bCs/>
                      <w:sz w:val="24"/>
                      <w:szCs w:val="24"/>
                    </w:rPr>
                    <w:t>21</w:t>
                  </w:r>
                </w:p>
              </w:tc>
              <w:tc>
                <w:tcPr>
                  <w:tcW w:w="1666" w:type="pct"/>
                  <w:shd w:val="clear" w:color="auto" w:fill="auto"/>
                </w:tcPr>
                <w:p w:rsidR="00DD2DDF" w:rsidRPr="00DD2DDF" w:rsidRDefault="00DD2DDF" w:rsidP="00DD2DDF">
                  <w:pPr>
                    <w:suppressAutoHyphens w:val="0"/>
                    <w:rPr>
                      <w:sz w:val="24"/>
                      <w:szCs w:val="24"/>
                    </w:rPr>
                  </w:pPr>
                  <w:r w:rsidRPr="00DD2DDF">
                    <w:rPr>
                      <w:bCs/>
                      <w:sz w:val="24"/>
                      <w:szCs w:val="24"/>
                    </w:rPr>
                    <w:t xml:space="preserve">Пульт дистанционного </w:t>
                  </w:r>
                  <w:r w:rsidRPr="00DD2DDF">
                    <w:rPr>
                      <w:bCs/>
                      <w:sz w:val="24"/>
                      <w:szCs w:val="24"/>
                    </w:rPr>
                    <w:lastRenderedPageBreak/>
                    <w:t>управления</w:t>
                  </w:r>
                </w:p>
              </w:tc>
              <w:tc>
                <w:tcPr>
                  <w:tcW w:w="392" w:type="pct"/>
                  <w:shd w:val="clear" w:color="auto" w:fill="auto"/>
                </w:tcPr>
                <w:p w:rsidR="00DD2DDF" w:rsidRPr="00DD2DDF" w:rsidRDefault="00DD2DDF" w:rsidP="00DD2DDF">
                  <w:pPr>
                    <w:suppressAutoHyphens w:val="0"/>
                    <w:rPr>
                      <w:sz w:val="24"/>
                      <w:szCs w:val="24"/>
                    </w:rPr>
                  </w:pPr>
                  <w:r w:rsidRPr="00DD2DDF">
                    <w:rPr>
                      <w:sz w:val="24"/>
                      <w:szCs w:val="24"/>
                    </w:rPr>
                    <w:lastRenderedPageBreak/>
                    <w:t>1</w:t>
                  </w:r>
                </w:p>
              </w:tc>
              <w:tc>
                <w:tcPr>
                  <w:tcW w:w="2598" w:type="pct"/>
                  <w:shd w:val="clear" w:color="auto" w:fill="auto"/>
                </w:tcPr>
                <w:p w:rsidR="00DD2DDF" w:rsidRPr="00DD2DDF" w:rsidRDefault="00DD2DDF" w:rsidP="00DD2DDF">
                  <w:pPr>
                    <w:suppressAutoHyphens w:val="0"/>
                    <w:rPr>
                      <w:sz w:val="24"/>
                      <w:szCs w:val="24"/>
                    </w:rPr>
                  </w:pPr>
                  <w:r w:rsidRPr="00DD2DDF">
                    <w:rPr>
                      <w:sz w:val="24"/>
                      <w:szCs w:val="24"/>
                    </w:rPr>
                    <w:t xml:space="preserve">Пульт дистанционного управления для </w:t>
                  </w:r>
                  <w:r w:rsidRPr="00DD2DDF">
                    <w:rPr>
                      <w:sz w:val="24"/>
                      <w:szCs w:val="24"/>
                    </w:rPr>
                    <w:lastRenderedPageBreak/>
                    <w:t>изменения громкости и чувствительности</w:t>
                  </w:r>
                </w:p>
                <w:p w:rsidR="00DD2DDF" w:rsidRPr="00DD2DDF" w:rsidRDefault="00DD2DDF" w:rsidP="00DD2DDF">
                  <w:pPr>
                    <w:suppressAutoHyphens w:val="0"/>
                    <w:rPr>
                      <w:sz w:val="24"/>
                      <w:szCs w:val="24"/>
                    </w:rPr>
                  </w:pPr>
                </w:p>
              </w:tc>
            </w:tr>
          </w:tbl>
          <w:p w:rsidR="00DD2DDF" w:rsidRPr="00DD2DDF" w:rsidRDefault="00DD2DDF" w:rsidP="00DD2DDF">
            <w:pPr>
              <w:suppressAutoHyphens w:val="0"/>
              <w:rPr>
                <w:bCs/>
                <w:sz w:val="24"/>
                <w:szCs w:val="24"/>
              </w:rPr>
            </w:pPr>
          </w:p>
          <w:p w:rsidR="00DD2DDF" w:rsidRPr="00DD2DDF" w:rsidRDefault="00DD2DDF" w:rsidP="00DD2DDF">
            <w:pPr>
              <w:suppressAutoHyphens w:val="0"/>
              <w:rPr>
                <w:bCs/>
                <w:sz w:val="24"/>
                <w:szCs w:val="24"/>
              </w:rPr>
            </w:pPr>
            <w:r w:rsidRPr="00DD2DDF">
              <w:rPr>
                <w:bCs/>
                <w:sz w:val="24"/>
                <w:szCs w:val="24"/>
              </w:rPr>
              <w:t>4. Гарантийные обязательства, сервисное обслуживание, обучение</w:t>
            </w:r>
          </w:p>
          <w:p w:rsidR="00DD2DDF" w:rsidRPr="00DD2DDF" w:rsidRDefault="00DD2DDF" w:rsidP="00DD2DDF">
            <w:pPr>
              <w:suppressAutoHyphens w:val="0"/>
              <w:rPr>
                <w:sz w:val="24"/>
                <w:szCs w:val="24"/>
              </w:rPr>
            </w:pPr>
          </w:p>
        </w:tc>
      </w:tr>
      <w:tr w:rsidR="00DD2DDF" w:rsidRPr="00DD2DDF" w:rsidTr="000B388F">
        <w:trPr>
          <w:trHeight w:val="692"/>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lastRenderedPageBreak/>
              <w:t>1.</w:t>
            </w:r>
          </w:p>
        </w:tc>
        <w:tc>
          <w:tcPr>
            <w:tcW w:w="6052" w:type="dxa"/>
            <w:shd w:val="clear" w:color="auto" w:fill="auto"/>
            <w:hideMark/>
          </w:tcPr>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r w:rsidRPr="00DD2DDF">
              <w:rPr>
                <w:sz w:val="24"/>
                <w:szCs w:val="24"/>
              </w:rPr>
              <w:t xml:space="preserve">Гарантия на системы </w:t>
            </w:r>
            <w:proofErr w:type="spellStart"/>
            <w:r w:rsidRPr="00DD2DDF">
              <w:rPr>
                <w:sz w:val="24"/>
                <w:szCs w:val="24"/>
              </w:rPr>
              <w:t>кохлеарной</w:t>
            </w:r>
            <w:proofErr w:type="spellEnd"/>
            <w:r w:rsidRPr="00DD2DDF">
              <w:rPr>
                <w:sz w:val="24"/>
                <w:szCs w:val="24"/>
              </w:rPr>
              <w:t xml:space="preserve"> имплантации</w:t>
            </w:r>
          </w:p>
        </w:tc>
        <w:tc>
          <w:tcPr>
            <w:tcW w:w="2290" w:type="dxa"/>
            <w:shd w:val="clear" w:color="auto" w:fill="auto"/>
            <w:hideMark/>
          </w:tcPr>
          <w:p w:rsidR="00DD2DDF" w:rsidRPr="00DD2DDF" w:rsidRDefault="00DD2DDF" w:rsidP="00DD2DDF">
            <w:pPr>
              <w:suppressAutoHyphens w:val="0"/>
              <w:rPr>
                <w:sz w:val="24"/>
                <w:szCs w:val="24"/>
              </w:rPr>
            </w:pPr>
            <w:r w:rsidRPr="00DD2DDF">
              <w:rPr>
                <w:sz w:val="24"/>
                <w:szCs w:val="24"/>
              </w:rPr>
              <w:t xml:space="preserve">10 лет на </w:t>
            </w:r>
            <w:proofErr w:type="spellStart"/>
            <w:r w:rsidRPr="00DD2DDF">
              <w:rPr>
                <w:sz w:val="24"/>
                <w:szCs w:val="24"/>
              </w:rPr>
              <w:t>имплант</w:t>
            </w:r>
            <w:proofErr w:type="spellEnd"/>
            <w:r w:rsidRPr="00DD2DDF">
              <w:rPr>
                <w:sz w:val="24"/>
                <w:szCs w:val="24"/>
              </w:rPr>
              <w:t xml:space="preserve"> </w:t>
            </w:r>
          </w:p>
          <w:p w:rsidR="00DD2DDF" w:rsidRPr="00DD2DDF" w:rsidRDefault="00DD2DDF" w:rsidP="00DD2DDF">
            <w:pPr>
              <w:suppressAutoHyphens w:val="0"/>
              <w:rPr>
                <w:sz w:val="24"/>
                <w:szCs w:val="24"/>
              </w:rPr>
            </w:pPr>
            <w:r w:rsidRPr="00DD2DDF">
              <w:rPr>
                <w:sz w:val="24"/>
                <w:szCs w:val="24"/>
              </w:rPr>
              <w:t>3 года на речевой процессор</w:t>
            </w:r>
          </w:p>
        </w:tc>
      </w:tr>
      <w:tr w:rsidR="00DD2DDF" w:rsidRPr="00DD2DDF" w:rsidTr="000B388F">
        <w:trPr>
          <w:trHeight w:val="521"/>
        </w:trPr>
        <w:tc>
          <w:tcPr>
            <w:tcW w:w="1003" w:type="dxa"/>
            <w:shd w:val="clear" w:color="auto" w:fill="auto"/>
          </w:tcPr>
          <w:p w:rsidR="00DD2DDF" w:rsidRPr="00DD2DDF" w:rsidRDefault="00DD2DDF" w:rsidP="00DD2DDF">
            <w:pPr>
              <w:suppressAutoHyphens w:val="0"/>
              <w:rPr>
                <w:bCs/>
                <w:sz w:val="24"/>
                <w:szCs w:val="24"/>
              </w:rPr>
            </w:pPr>
            <w:r w:rsidRPr="00DD2DDF">
              <w:rPr>
                <w:bCs/>
                <w:sz w:val="24"/>
                <w:szCs w:val="24"/>
              </w:rPr>
              <w:t>2.</w:t>
            </w:r>
          </w:p>
        </w:tc>
        <w:tc>
          <w:tcPr>
            <w:tcW w:w="6052" w:type="dxa"/>
            <w:shd w:val="clear" w:color="auto" w:fill="auto"/>
          </w:tcPr>
          <w:p w:rsidR="00DD2DDF" w:rsidRPr="00DD2DDF" w:rsidRDefault="00DD2DDF" w:rsidP="00DD2DDF">
            <w:pPr>
              <w:suppressAutoHyphens w:val="0"/>
              <w:rPr>
                <w:bCs/>
                <w:sz w:val="24"/>
                <w:szCs w:val="24"/>
              </w:rPr>
            </w:pPr>
            <w:r w:rsidRPr="00DD2DDF">
              <w:rPr>
                <w:bCs/>
                <w:sz w:val="24"/>
                <w:szCs w:val="24"/>
              </w:rPr>
              <w:t xml:space="preserve">Сервисное обслуживание и обучение родителей правилам пользования системой </w:t>
            </w:r>
            <w:proofErr w:type="spellStart"/>
            <w:r w:rsidRPr="00DD2DDF">
              <w:rPr>
                <w:bCs/>
                <w:sz w:val="24"/>
                <w:szCs w:val="24"/>
              </w:rPr>
              <w:t>кохлеарной</w:t>
            </w:r>
            <w:proofErr w:type="spellEnd"/>
            <w:r w:rsidRPr="00DD2DDF">
              <w:rPr>
                <w:bCs/>
                <w:sz w:val="24"/>
                <w:szCs w:val="24"/>
              </w:rPr>
              <w:t xml:space="preserve"> имплантации</w:t>
            </w:r>
          </w:p>
          <w:p w:rsidR="00DD2DDF" w:rsidRPr="00DD2DDF" w:rsidRDefault="00DD2DDF" w:rsidP="00DD2DDF">
            <w:pPr>
              <w:suppressAutoHyphens w:val="0"/>
              <w:rPr>
                <w:sz w:val="24"/>
                <w:szCs w:val="24"/>
              </w:rPr>
            </w:pPr>
          </w:p>
        </w:tc>
        <w:tc>
          <w:tcPr>
            <w:tcW w:w="2290" w:type="dxa"/>
            <w:shd w:val="clear" w:color="auto" w:fill="auto"/>
          </w:tcPr>
          <w:p w:rsidR="00DD2DDF" w:rsidRPr="00DD2DDF" w:rsidRDefault="00DD2DDF" w:rsidP="00DD2DDF">
            <w:pPr>
              <w:suppressAutoHyphens w:val="0"/>
              <w:rPr>
                <w:bCs/>
                <w:sz w:val="24"/>
                <w:szCs w:val="24"/>
              </w:rPr>
            </w:pPr>
            <w:r w:rsidRPr="00DD2DDF">
              <w:rPr>
                <w:bCs/>
                <w:sz w:val="24"/>
                <w:szCs w:val="24"/>
              </w:rPr>
              <w:t>Наличие</w:t>
            </w:r>
          </w:p>
        </w:tc>
      </w:tr>
      <w:tr w:rsidR="00DD2DDF" w:rsidRPr="00DD2DDF" w:rsidTr="000B388F">
        <w:trPr>
          <w:trHeight w:val="960"/>
        </w:trPr>
        <w:tc>
          <w:tcPr>
            <w:tcW w:w="1003" w:type="dxa"/>
            <w:shd w:val="clear" w:color="auto" w:fill="auto"/>
            <w:hideMark/>
          </w:tcPr>
          <w:p w:rsidR="00DD2DDF" w:rsidRPr="00DD2DDF" w:rsidRDefault="00DD2DDF" w:rsidP="00DD2DDF">
            <w:pPr>
              <w:suppressAutoHyphens w:val="0"/>
              <w:rPr>
                <w:sz w:val="24"/>
                <w:szCs w:val="24"/>
              </w:rPr>
            </w:pPr>
            <w:r w:rsidRPr="00DD2DDF">
              <w:rPr>
                <w:bCs/>
                <w:sz w:val="24"/>
                <w:szCs w:val="24"/>
              </w:rPr>
              <w:t>3.</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Усовершенствованное программное обеспечение для проведения </w:t>
            </w:r>
            <w:proofErr w:type="spellStart"/>
            <w:r w:rsidRPr="00DD2DDF">
              <w:rPr>
                <w:sz w:val="24"/>
                <w:szCs w:val="24"/>
              </w:rPr>
              <w:t>интраоперационного</w:t>
            </w:r>
            <w:proofErr w:type="spellEnd"/>
            <w:r w:rsidRPr="00DD2DDF">
              <w:rPr>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DD2DDF" w:rsidRPr="00DD2DDF" w:rsidRDefault="00DD2DDF" w:rsidP="00DD2DDF">
            <w:pPr>
              <w:suppressAutoHyphens w:val="0"/>
              <w:rPr>
                <w:sz w:val="24"/>
                <w:szCs w:val="24"/>
              </w:rPr>
            </w:pP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tc>
      </w:tr>
      <w:tr w:rsidR="00DD2DDF" w:rsidRPr="00DD2DDF" w:rsidTr="000B388F">
        <w:trPr>
          <w:trHeight w:val="1410"/>
        </w:trPr>
        <w:tc>
          <w:tcPr>
            <w:tcW w:w="1003" w:type="dxa"/>
            <w:shd w:val="clear" w:color="auto" w:fill="auto"/>
            <w:noWrap/>
            <w:hideMark/>
          </w:tcPr>
          <w:p w:rsidR="00DD2DDF" w:rsidRPr="00DD2DDF" w:rsidRDefault="00DD2DDF" w:rsidP="00DD2DDF">
            <w:pPr>
              <w:suppressAutoHyphens w:val="0"/>
              <w:rPr>
                <w:sz w:val="24"/>
                <w:szCs w:val="24"/>
              </w:rPr>
            </w:pPr>
            <w:r w:rsidRPr="00DD2DDF">
              <w:rPr>
                <w:sz w:val="24"/>
                <w:szCs w:val="24"/>
              </w:rPr>
              <w:t>4.</w:t>
            </w:r>
          </w:p>
        </w:tc>
        <w:tc>
          <w:tcPr>
            <w:tcW w:w="6052" w:type="dxa"/>
            <w:shd w:val="clear" w:color="auto" w:fill="auto"/>
            <w:hideMark/>
          </w:tcPr>
          <w:p w:rsidR="00DD2DDF" w:rsidRPr="00DD2DDF" w:rsidRDefault="00DD2DDF" w:rsidP="00DD2DDF">
            <w:pPr>
              <w:suppressAutoHyphens w:val="0"/>
              <w:rPr>
                <w:sz w:val="24"/>
                <w:szCs w:val="24"/>
              </w:rPr>
            </w:pPr>
            <w:r w:rsidRPr="00DD2DDF">
              <w:rPr>
                <w:sz w:val="24"/>
                <w:szCs w:val="24"/>
              </w:rPr>
              <w:t xml:space="preserve">Регулярное проведение курсов усовершенствования по системе </w:t>
            </w:r>
            <w:proofErr w:type="spellStart"/>
            <w:r w:rsidRPr="00DD2DDF">
              <w:rPr>
                <w:sz w:val="24"/>
                <w:szCs w:val="24"/>
              </w:rPr>
              <w:t>кохлеарной</w:t>
            </w:r>
            <w:proofErr w:type="spellEnd"/>
            <w:r w:rsidRPr="00DD2DDF">
              <w:rPr>
                <w:sz w:val="24"/>
                <w:szCs w:val="24"/>
              </w:rPr>
              <w:t xml:space="preserve"> имплантации для специалистов, занятых в процессе </w:t>
            </w:r>
            <w:proofErr w:type="spellStart"/>
            <w:r w:rsidRPr="00DD2DDF">
              <w:rPr>
                <w:sz w:val="24"/>
                <w:szCs w:val="24"/>
              </w:rPr>
              <w:t>кохлеарной</w:t>
            </w:r>
            <w:proofErr w:type="spellEnd"/>
            <w:r w:rsidRPr="00DD2DDF">
              <w:rPr>
                <w:sz w:val="24"/>
                <w:szCs w:val="24"/>
              </w:rPr>
              <w:t xml:space="preserve"> имплантации: хирургов, </w:t>
            </w:r>
            <w:proofErr w:type="spellStart"/>
            <w:r w:rsidRPr="00DD2DDF">
              <w:rPr>
                <w:sz w:val="24"/>
                <w:szCs w:val="24"/>
              </w:rPr>
              <w:t>сурдологов</w:t>
            </w:r>
            <w:proofErr w:type="spellEnd"/>
            <w:r w:rsidRPr="00DD2DDF">
              <w:rPr>
                <w:sz w:val="24"/>
                <w:szCs w:val="24"/>
              </w:rPr>
              <w:t>, сурдопедагогов</w:t>
            </w:r>
          </w:p>
        </w:tc>
        <w:tc>
          <w:tcPr>
            <w:tcW w:w="2290" w:type="dxa"/>
            <w:shd w:val="clear" w:color="auto" w:fill="auto"/>
            <w:hideMark/>
          </w:tcPr>
          <w:p w:rsidR="00DD2DDF" w:rsidRPr="00DD2DDF" w:rsidRDefault="00DD2DDF" w:rsidP="00DD2DDF">
            <w:pPr>
              <w:suppressAutoHyphens w:val="0"/>
              <w:rPr>
                <w:sz w:val="24"/>
                <w:szCs w:val="24"/>
              </w:rPr>
            </w:pPr>
            <w:r w:rsidRPr="00DD2DDF">
              <w:rPr>
                <w:bCs/>
                <w:sz w:val="24"/>
                <w:szCs w:val="24"/>
              </w:rPr>
              <w:t>Наличие</w:t>
            </w: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p w:rsidR="00DD2DDF" w:rsidRPr="00DD2DDF" w:rsidRDefault="00DD2DDF" w:rsidP="00DD2DDF">
            <w:pPr>
              <w:suppressAutoHyphens w:val="0"/>
              <w:rPr>
                <w:sz w:val="24"/>
                <w:szCs w:val="24"/>
              </w:rPr>
            </w:pPr>
          </w:p>
        </w:tc>
      </w:tr>
    </w:tbl>
    <w:p w:rsidR="006A0830" w:rsidRPr="00DD2DDF" w:rsidRDefault="006A0830" w:rsidP="00DD2DDF">
      <w:pPr>
        <w:suppressAutoHyphens w:val="0"/>
        <w:rPr>
          <w:sz w:val="24"/>
          <w:szCs w:val="24"/>
        </w:rPr>
      </w:pPr>
    </w:p>
    <w:p w:rsidR="00DD2DDF" w:rsidRPr="00DD2DDF" w:rsidRDefault="00DD2DDF" w:rsidP="00DD2DDF">
      <w:pPr>
        <w:jc w:val="both"/>
        <w:rPr>
          <w:sz w:val="24"/>
          <w:szCs w:val="24"/>
        </w:rPr>
      </w:pPr>
      <w:r w:rsidRPr="00DD2DDF">
        <w:rPr>
          <w:sz w:val="24"/>
          <w:szCs w:val="24"/>
        </w:rPr>
        <w:t>Дополнительные требования к поставляемому товару</w:t>
      </w:r>
    </w:p>
    <w:p w:rsidR="00DD2DDF" w:rsidRPr="00DD2DDF" w:rsidRDefault="00DD2DDF" w:rsidP="00DD2DDF">
      <w:pPr>
        <w:jc w:val="both"/>
        <w:rPr>
          <w:sz w:val="24"/>
          <w:szCs w:val="24"/>
        </w:rPr>
      </w:pPr>
      <w:r w:rsidRPr="00DD2DDF">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2020 года.</w:t>
      </w:r>
    </w:p>
    <w:p w:rsidR="00DD2DDF" w:rsidRPr="00DD2DDF" w:rsidRDefault="00DD2DDF" w:rsidP="00DD2DDF">
      <w:pPr>
        <w:jc w:val="both"/>
        <w:rPr>
          <w:sz w:val="24"/>
          <w:szCs w:val="24"/>
        </w:rPr>
      </w:pPr>
      <w:r w:rsidRPr="00DD2DDF">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DD2DDF" w:rsidRPr="00DD2DDF" w:rsidRDefault="00DD2DDF" w:rsidP="00DD2DDF">
      <w:pPr>
        <w:jc w:val="both"/>
        <w:rPr>
          <w:sz w:val="24"/>
          <w:szCs w:val="24"/>
        </w:rPr>
      </w:pPr>
      <w:r w:rsidRPr="00DD2DDF">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2DDF" w:rsidRPr="00DD2DDF" w:rsidRDefault="00DD2DDF" w:rsidP="00DD2DDF">
      <w:pPr>
        <w:jc w:val="both"/>
        <w:rPr>
          <w:sz w:val="24"/>
          <w:szCs w:val="24"/>
        </w:rPr>
      </w:pPr>
      <w:r w:rsidRPr="00DD2DDF">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DD2DDF">
        <w:rPr>
          <w:sz w:val="24"/>
          <w:szCs w:val="24"/>
        </w:rPr>
        <w:t>предоставить документ</w:t>
      </w:r>
      <w:proofErr w:type="gramEnd"/>
      <w:r w:rsidRPr="00DD2DDF">
        <w:rPr>
          <w:sz w:val="24"/>
          <w:szCs w:val="24"/>
        </w:rPr>
        <w:t>, выданный соответствующим органом о том, что товар не подлежит регистрации в Республике Казахстан.</w:t>
      </w:r>
    </w:p>
    <w:p w:rsidR="003D3199" w:rsidRPr="00883EB0" w:rsidRDefault="003D3199" w:rsidP="003D3199">
      <w:pPr>
        <w:rPr>
          <w:rFonts w:asciiTheme="minorHAnsi" w:hAnsiTheme="minorHAnsi"/>
          <w:sz w:val="24"/>
          <w:szCs w:val="24"/>
        </w:rPr>
      </w:pPr>
    </w:p>
    <w:p w:rsidR="003D3199" w:rsidRDefault="003D3199"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Default="00DD2DDF" w:rsidP="003D3199">
      <w:pPr>
        <w:rPr>
          <w:sz w:val="24"/>
          <w:szCs w:val="24"/>
        </w:rPr>
      </w:pPr>
    </w:p>
    <w:p w:rsidR="00DD2DDF" w:rsidRPr="006F46C0" w:rsidRDefault="00DD2DDF" w:rsidP="003D3199">
      <w:pPr>
        <w:rPr>
          <w:sz w:val="24"/>
          <w:szCs w:val="24"/>
        </w:rPr>
      </w:pPr>
    </w:p>
    <w:p w:rsidR="003D3199" w:rsidRPr="006F46C0" w:rsidRDefault="003D3199" w:rsidP="003D3199">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F90D76" w:rsidRPr="00F90D76" w:rsidRDefault="003D3199" w:rsidP="00F90D76">
            <w:pPr>
              <w:ind w:firstLine="540"/>
              <w:jc w:val="both"/>
              <w:rPr>
                <w:sz w:val="24"/>
                <w:szCs w:val="24"/>
              </w:rPr>
            </w:pPr>
            <w:proofErr w:type="gramStart"/>
            <w:r w:rsidRPr="00992E84">
              <w:rPr>
                <w:spacing w:val="2"/>
                <w:sz w:val="24"/>
                <w:szCs w:val="24"/>
              </w:rPr>
              <w:t xml:space="preserve">с другой стороны, </w:t>
            </w:r>
            <w:r w:rsidR="00F90D76">
              <w:rPr>
                <w:sz w:val="24"/>
                <w:szCs w:val="24"/>
              </w:rPr>
              <w:t>н</w:t>
            </w:r>
            <w:r w:rsidR="00F90D76" w:rsidRPr="00F90D76">
              <w:rPr>
                <w:sz w:val="24"/>
                <w:szCs w:val="24"/>
              </w:rPr>
              <w:t xml:space="preserve">а основании Постановления Правительства Республики Казахстан от «30» октября 2009 года № 1729 «Об утвержденных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на 30.05.2019) </w:t>
            </w:r>
            <w:r w:rsidR="00F90D76" w:rsidRPr="00F90D76">
              <w:rPr>
                <w:i/>
                <w:sz w:val="24"/>
                <w:szCs w:val="24"/>
              </w:rPr>
              <w:t>(далее по тексту - Правила)</w:t>
            </w:r>
            <w:r w:rsidR="00F90D76" w:rsidRPr="00F90D76">
              <w:rPr>
                <w:sz w:val="24"/>
                <w:szCs w:val="24"/>
              </w:rPr>
              <w:t>.</w:t>
            </w:r>
            <w:proofErr w:type="gramEnd"/>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rPr>
              <w:t xml:space="preserve">                        </w:t>
            </w:r>
            <w:r w:rsidRPr="00992E84">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6F46C0">
              <w:lastRenderedPageBreak/>
              <w:t>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D3199" w:rsidRPr="006F46C0" w:rsidTr="003D3199">
        <w:tc>
          <w:tcPr>
            <w:tcW w:w="9747" w:type="dxa"/>
            <w:shd w:val="clear" w:color="auto" w:fill="auto"/>
          </w:tcPr>
          <w:p w:rsidR="003D3199" w:rsidRPr="006F46C0" w:rsidRDefault="00094A15" w:rsidP="00094A15">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 xml:space="preserve">по мере выделения Министерством здравоохранения Республики Казахстан бюджетных средств до конца 2019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lastRenderedPageBreak/>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w:t>
            </w:r>
            <w:r w:rsidRPr="006F46C0">
              <w:lastRenderedPageBreak/>
              <w:t>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26. Эта гарантия действительна в течение 12 месяцев после  доставки всей партии товаров </w:t>
            </w:r>
            <w:r w:rsidRPr="006F46C0">
              <w:lastRenderedPageBreak/>
              <w:t>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w:t>
            </w:r>
            <w:r w:rsidRPr="006F46C0">
              <w:lastRenderedPageBreak/>
              <w:t>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lastRenderedPageBreak/>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r w:rsidR="00F90D76" w:rsidRPr="00AC756D">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6F46C0">
        <w:t>,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Default="00A27EEB" w:rsidP="003D3199">
      <w:pPr>
        <w:pStyle w:val="a9"/>
        <w:spacing w:before="0" w:beforeAutospacing="0" w:after="0" w:afterAutospacing="0"/>
        <w:jc w:val="both"/>
      </w:pPr>
    </w:p>
    <w:p w:rsidR="00A27EEB" w:rsidRPr="006F46C0" w:rsidRDefault="00A27EEB"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lastRenderedPageBreak/>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w:t>
      </w:r>
      <w:proofErr w:type="gramStart"/>
      <w:r w:rsidRPr="009F19FF">
        <w:rPr>
          <w:b/>
          <w:bCs/>
          <w:spacing w:val="2"/>
          <w:sz w:val="22"/>
          <w:szCs w:val="22"/>
          <w:bdr w:val="none" w:sz="0" w:space="0" w:color="auto" w:frame="1"/>
        </w:rPr>
        <w:t>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roofErr w:type="gramEnd"/>
      <w:r w:rsidRPr="009F19FF">
        <w:rPr>
          <w:b/>
          <w:bCs/>
          <w:spacing w:val="2"/>
          <w:sz w:val="22"/>
          <w:szCs w:val="22"/>
          <w:bdr w:val="none" w:sz="0" w:space="0" w:color="auto" w:frame="1"/>
        </w:rPr>
        <w:t>)</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_______________________                                          «___»___________ _____ </w:t>
      </w:r>
      <w:proofErr w:type="gramStart"/>
      <w:r w:rsidRPr="009F19FF">
        <w:rPr>
          <w:spacing w:val="2"/>
          <w:sz w:val="22"/>
          <w:szCs w:val="22"/>
        </w:rPr>
        <w:t>г</w:t>
      </w:r>
      <w:proofErr w:type="gramEnd"/>
      <w:r w:rsidRPr="009F19FF">
        <w:rPr>
          <w:spacing w:val="2"/>
          <w:sz w:val="22"/>
          <w:szCs w:val="22"/>
        </w:rPr>
        <w:t>.</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w:t>
      </w:r>
      <w:proofErr w:type="spellStart"/>
      <w:r w:rsidRPr="009F19FF">
        <w:rPr>
          <w:spacing w:val="2"/>
          <w:sz w:val="22"/>
          <w:szCs w:val="22"/>
        </w:rPr>
        <w:t>ит</w:t>
      </w:r>
      <w:proofErr w:type="spellEnd"/>
      <w:r w:rsidRPr="009F19FF">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roofErr w:type="gramStart"/>
      <w:r w:rsidRPr="009F19FF">
        <w:rPr>
          <w:spacing w:val="2"/>
          <w:sz w:val="22"/>
          <w:szCs w:val="22"/>
        </w:rPr>
        <w:t xml:space="preserve">Вашего письменного требования на оплату, по основаниям, предусмотренным пунктами 98, 282, 472 </w:t>
      </w:r>
      <w:r w:rsidR="00F90D76">
        <w:rPr>
          <w:sz w:val="24"/>
          <w:szCs w:val="24"/>
        </w:rPr>
        <w:t>постановление</w:t>
      </w:r>
      <w:r w:rsidR="00F90D76" w:rsidRPr="00AC756D">
        <w:rPr>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9F19FF">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9F19FF" w:rsidRDefault="003D3199" w:rsidP="003D3199">
      <w:pPr>
        <w:shd w:val="clear" w:color="auto" w:fill="FFFFFF"/>
        <w:tabs>
          <w:tab w:val="left" w:pos="0"/>
        </w:tabs>
        <w:suppressAutoHyphens w:val="0"/>
        <w:jc w:val="both"/>
        <w:textAlignment w:val="baseline"/>
        <w:rPr>
          <w:spacing w:val="2"/>
          <w:sz w:val="22"/>
          <w:szCs w:val="22"/>
        </w:rPr>
      </w:pPr>
      <w:r>
        <w:rPr>
          <w:spacing w:val="2"/>
          <w:sz w:val="22"/>
          <w:szCs w:val="22"/>
        </w:rPr>
        <w:t xml:space="preserve">       </w:t>
      </w: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73" w:rsidRDefault="00A56B73" w:rsidP="007E6808">
      <w:r>
        <w:separator/>
      </w:r>
    </w:p>
  </w:endnote>
  <w:endnote w:type="continuationSeparator" w:id="0">
    <w:p w:rsidR="00A56B73" w:rsidRDefault="00A56B73"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Pr="00112234" w:rsidRDefault="00985EBF"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73" w:rsidRDefault="00A56B73" w:rsidP="007E6808">
      <w:r>
        <w:separator/>
      </w:r>
    </w:p>
  </w:footnote>
  <w:footnote w:type="continuationSeparator" w:id="0">
    <w:p w:rsidR="00A56B73" w:rsidRDefault="00A56B73"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Default="00985E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33207"/>
    <w:rsid w:val="00141A38"/>
    <w:rsid w:val="00165EAB"/>
    <w:rsid w:val="00171AA9"/>
    <w:rsid w:val="00172A3D"/>
    <w:rsid w:val="001A70DD"/>
    <w:rsid w:val="001B50F8"/>
    <w:rsid w:val="001F0279"/>
    <w:rsid w:val="002771F0"/>
    <w:rsid w:val="00290402"/>
    <w:rsid w:val="002B53E3"/>
    <w:rsid w:val="0031391E"/>
    <w:rsid w:val="003308EB"/>
    <w:rsid w:val="00372690"/>
    <w:rsid w:val="003778B7"/>
    <w:rsid w:val="00380686"/>
    <w:rsid w:val="0039350A"/>
    <w:rsid w:val="003979B4"/>
    <w:rsid w:val="003B0ADD"/>
    <w:rsid w:val="003D3199"/>
    <w:rsid w:val="003E4158"/>
    <w:rsid w:val="003F5A2F"/>
    <w:rsid w:val="0040586E"/>
    <w:rsid w:val="004975F5"/>
    <w:rsid w:val="004A1A29"/>
    <w:rsid w:val="004E7FDF"/>
    <w:rsid w:val="00500107"/>
    <w:rsid w:val="00510EBB"/>
    <w:rsid w:val="0056137C"/>
    <w:rsid w:val="00563F6A"/>
    <w:rsid w:val="005A570C"/>
    <w:rsid w:val="005F77A6"/>
    <w:rsid w:val="00604C1D"/>
    <w:rsid w:val="00652DB1"/>
    <w:rsid w:val="0066690D"/>
    <w:rsid w:val="00685BF2"/>
    <w:rsid w:val="006A0830"/>
    <w:rsid w:val="00723006"/>
    <w:rsid w:val="00734207"/>
    <w:rsid w:val="007E013C"/>
    <w:rsid w:val="007E3071"/>
    <w:rsid w:val="007E6808"/>
    <w:rsid w:val="00821938"/>
    <w:rsid w:val="00826280"/>
    <w:rsid w:val="00844341"/>
    <w:rsid w:val="00883EB0"/>
    <w:rsid w:val="00894DBD"/>
    <w:rsid w:val="00897D0F"/>
    <w:rsid w:val="008B3BCE"/>
    <w:rsid w:val="008B5C78"/>
    <w:rsid w:val="008B64E3"/>
    <w:rsid w:val="00947FEF"/>
    <w:rsid w:val="00950F23"/>
    <w:rsid w:val="00971B15"/>
    <w:rsid w:val="00977EE4"/>
    <w:rsid w:val="00984148"/>
    <w:rsid w:val="00985EBF"/>
    <w:rsid w:val="00997447"/>
    <w:rsid w:val="00A16691"/>
    <w:rsid w:val="00A27EEB"/>
    <w:rsid w:val="00A43B3A"/>
    <w:rsid w:val="00A56B73"/>
    <w:rsid w:val="00A66550"/>
    <w:rsid w:val="00A72A5C"/>
    <w:rsid w:val="00B04A26"/>
    <w:rsid w:val="00B321A2"/>
    <w:rsid w:val="00B34BF0"/>
    <w:rsid w:val="00B361F9"/>
    <w:rsid w:val="00B73A69"/>
    <w:rsid w:val="00B93BC3"/>
    <w:rsid w:val="00C34C2D"/>
    <w:rsid w:val="00C53926"/>
    <w:rsid w:val="00C9143C"/>
    <w:rsid w:val="00D216E9"/>
    <w:rsid w:val="00D42EF6"/>
    <w:rsid w:val="00D470AB"/>
    <w:rsid w:val="00D745C6"/>
    <w:rsid w:val="00DA2B24"/>
    <w:rsid w:val="00DD2DDF"/>
    <w:rsid w:val="00E239E4"/>
    <w:rsid w:val="00E528FD"/>
    <w:rsid w:val="00E7454E"/>
    <w:rsid w:val="00E95E2A"/>
    <w:rsid w:val="00E9663E"/>
    <w:rsid w:val="00EA3A47"/>
    <w:rsid w:val="00F54D20"/>
    <w:rsid w:val="00F90D76"/>
    <w:rsid w:val="00FA048B"/>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474-0EF6-4F26-8274-A73C7BD6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34</Pages>
  <Words>12925</Words>
  <Characters>73674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32</cp:revision>
  <cp:lastPrinted>2021-02-04T10:57:00Z</cp:lastPrinted>
  <dcterms:created xsi:type="dcterms:W3CDTF">2019-04-26T06:24:00Z</dcterms:created>
  <dcterms:modified xsi:type="dcterms:W3CDTF">2021-02-05T06:45:00Z</dcterms:modified>
</cp:coreProperties>
</file>